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D4" w:rsidRPr="008F3768" w:rsidRDefault="00064CD4" w:rsidP="008F3768">
      <w:pPr>
        <w:pStyle w:val="Bezodstpw"/>
        <w:jc w:val="center"/>
        <w:rPr>
          <w:b/>
        </w:rPr>
      </w:pPr>
      <w:r w:rsidRPr="008F3768">
        <w:rPr>
          <w:b/>
        </w:rPr>
        <w:t>SPECYFIKACJA ISTOTNYCH WARUNKÓW ZAMÓWIENIA</w:t>
      </w:r>
    </w:p>
    <w:p w:rsidR="00064CD4" w:rsidRPr="008F3768" w:rsidRDefault="00064CD4" w:rsidP="008F3768">
      <w:pPr>
        <w:pStyle w:val="Bezodstpw"/>
        <w:jc w:val="center"/>
        <w:rPr>
          <w:b/>
        </w:rPr>
      </w:pPr>
      <w:r w:rsidRPr="008F3768">
        <w:rPr>
          <w:b/>
        </w:rPr>
        <w:t>W TRYBIE PRZETARGU NIEOGRANICZONEGO NA:</w:t>
      </w:r>
    </w:p>
    <w:p w:rsidR="00064CD4" w:rsidRPr="00064CD4" w:rsidRDefault="00064CD4" w:rsidP="00064CD4">
      <w:pPr>
        <w:jc w:val="center"/>
        <w:rPr>
          <w:b/>
          <w:bCs/>
        </w:rPr>
      </w:pPr>
    </w:p>
    <w:p w:rsidR="00064CD4" w:rsidRPr="008F3768" w:rsidRDefault="00064CD4" w:rsidP="008F3768">
      <w:pPr>
        <w:pStyle w:val="Bezodstpw"/>
        <w:jc w:val="center"/>
        <w:rPr>
          <w:b/>
        </w:rPr>
      </w:pPr>
      <w:r w:rsidRPr="008F3768">
        <w:rPr>
          <w:b/>
        </w:rPr>
        <w:t>POSTĘPOWANIE O UDZIELENIE ZAMÓWIENIA PUBLICZNEGO PROWADZONE W TRYBIE PRZETARGU NIEOGRANICZONEGO</w:t>
      </w:r>
    </w:p>
    <w:p w:rsidR="00064CD4" w:rsidRPr="007D0046" w:rsidRDefault="00064CD4" w:rsidP="00064CD4">
      <w:pPr>
        <w:pStyle w:val="Bezodstpw"/>
        <w:jc w:val="center"/>
      </w:pPr>
      <w:r w:rsidRPr="007D0046">
        <w:t>o wartości nieprzekraczającej kwot określonych w przepisach wydanych na podstawie</w:t>
      </w:r>
    </w:p>
    <w:p w:rsidR="00064CD4" w:rsidRPr="007D0046" w:rsidRDefault="00064CD4" w:rsidP="00064CD4">
      <w:pPr>
        <w:pStyle w:val="Bezodstpw"/>
        <w:jc w:val="center"/>
      </w:pPr>
      <w:r w:rsidRPr="007D0046">
        <w:t>art. 11 ust. 8 ustawy z dnia 29 stycznia 2004 r. – Prawo zamówień publicznych</w:t>
      </w:r>
    </w:p>
    <w:p w:rsidR="00064CD4" w:rsidRPr="00064CD4" w:rsidRDefault="00064CD4" w:rsidP="00064CD4">
      <w:pPr>
        <w:pStyle w:val="Bezodstpw"/>
        <w:jc w:val="center"/>
      </w:pPr>
      <w:r w:rsidRPr="007D0046">
        <w:t>(</w:t>
      </w:r>
      <w:r w:rsidR="007D0046" w:rsidRPr="007D0046">
        <w:t xml:space="preserve">t.j. </w:t>
      </w:r>
      <w:r w:rsidRPr="007D0046">
        <w:t>Dz. U. z 201</w:t>
      </w:r>
      <w:r w:rsidR="007D0046" w:rsidRPr="007D0046">
        <w:t>9</w:t>
      </w:r>
      <w:r w:rsidRPr="007D0046">
        <w:t xml:space="preserve"> r. poz. </w:t>
      </w:r>
      <w:r w:rsidR="007D0046" w:rsidRPr="007D0046">
        <w:t>1843</w:t>
      </w:r>
      <w:r w:rsidRPr="007D0046">
        <w:t xml:space="preserve"> z późn. zm.)</w:t>
      </w:r>
    </w:p>
    <w:p w:rsidR="00064CD4" w:rsidRDefault="00064CD4" w:rsidP="00064CD4">
      <w:pPr>
        <w:pStyle w:val="Bezodstpw"/>
        <w:jc w:val="center"/>
      </w:pPr>
    </w:p>
    <w:p w:rsidR="008067F6" w:rsidRPr="00140D73" w:rsidRDefault="00064CD4" w:rsidP="008067F6">
      <w:pPr>
        <w:jc w:val="center"/>
        <w:rPr>
          <w:b/>
          <w:bCs/>
        </w:rPr>
      </w:pPr>
      <w:r>
        <w:rPr>
          <w:b/>
          <w:bCs/>
        </w:rPr>
        <w:t>„</w:t>
      </w:r>
      <w:r w:rsidR="003E385F" w:rsidRPr="00140D73">
        <w:rPr>
          <w:b/>
          <w:bCs/>
        </w:rPr>
        <w:t>REMONT BUDYNKU PRZYCHODNI NOWINY SPZOZ</w:t>
      </w:r>
      <w:r w:rsidR="008859D1">
        <w:rPr>
          <w:b/>
          <w:bCs/>
        </w:rPr>
        <w:t xml:space="preserve"> – </w:t>
      </w:r>
      <w:r w:rsidR="009B0155" w:rsidRPr="009B0155">
        <w:rPr>
          <w:b/>
          <w:bCs/>
        </w:rPr>
        <w:t xml:space="preserve">ETAP </w:t>
      </w:r>
      <w:r w:rsidR="008859D1">
        <w:rPr>
          <w:b/>
          <w:bCs/>
        </w:rPr>
        <w:t>II</w:t>
      </w:r>
      <w:r>
        <w:rPr>
          <w:b/>
          <w:bCs/>
        </w:rPr>
        <w:t>”</w:t>
      </w:r>
    </w:p>
    <w:p w:rsidR="00AA174E" w:rsidRDefault="00AA174E" w:rsidP="00AA174E"/>
    <w:p w:rsidR="00AA174E" w:rsidRPr="00AA174E" w:rsidRDefault="00AA174E" w:rsidP="00AA174E">
      <w:pPr>
        <w:rPr>
          <w:b/>
        </w:rPr>
      </w:pPr>
      <w:r w:rsidRPr="00AA174E">
        <w:rPr>
          <w:b/>
        </w:rPr>
        <w:t>ZAMAWIAJĄCY:</w:t>
      </w:r>
    </w:p>
    <w:p w:rsidR="00AA174E" w:rsidRPr="00AA174E" w:rsidRDefault="00AA174E" w:rsidP="00AA174E">
      <w:pPr>
        <w:rPr>
          <w:b/>
        </w:rPr>
      </w:pPr>
      <w:r w:rsidRPr="00AA174E">
        <w:rPr>
          <w:b/>
        </w:rPr>
        <w:t>Przychodnia Nowiny SPZOZ</w:t>
      </w:r>
    </w:p>
    <w:p w:rsidR="00AA174E" w:rsidRPr="00AA174E" w:rsidRDefault="00AA174E" w:rsidP="00AA174E">
      <w:pPr>
        <w:rPr>
          <w:b/>
        </w:rPr>
      </w:pPr>
      <w:r w:rsidRPr="00AA174E">
        <w:rPr>
          <w:b/>
        </w:rPr>
        <w:t>ul. Białe Zagłębie 32</w:t>
      </w:r>
    </w:p>
    <w:p w:rsidR="003E385F" w:rsidRDefault="00AA174E" w:rsidP="00AA174E">
      <w:pPr>
        <w:rPr>
          <w:b/>
        </w:rPr>
      </w:pPr>
      <w:r w:rsidRPr="00AA174E">
        <w:rPr>
          <w:b/>
        </w:rPr>
        <w:t>26-052 Nowiny</w:t>
      </w:r>
    </w:p>
    <w:p w:rsidR="00184F6B" w:rsidRDefault="00184F6B" w:rsidP="00184F6B">
      <w:r>
        <w:t xml:space="preserve">Strona internetowa: </w:t>
      </w:r>
      <w:r>
        <w:tab/>
      </w:r>
      <w:r w:rsidR="007D0046">
        <w:t>www.przychodnia</w:t>
      </w:r>
      <w:r w:rsidR="0011668A">
        <w:t>nowiny</w:t>
      </w:r>
      <w:r w:rsidR="007D0046">
        <w:t>.pl</w:t>
      </w:r>
      <w:r>
        <w:tab/>
      </w:r>
    </w:p>
    <w:p w:rsidR="00184F6B" w:rsidRDefault="00184F6B" w:rsidP="00184F6B">
      <w:r>
        <w:t xml:space="preserve">e-mail: </w:t>
      </w:r>
      <w:r w:rsidR="007D0046">
        <w:t>administracja@przychodnianowiny.pl</w:t>
      </w:r>
    </w:p>
    <w:p w:rsidR="00184F6B" w:rsidRDefault="00184F6B" w:rsidP="00184F6B">
      <w:r>
        <w:t xml:space="preserve">Tel. </w:t>
      </w:r>
      <w:r>
        <w:tab/>
      </w:r>
      <w:r w:rsidR="007D0046">
        <w:t>41 3475600, 41 34756140</w:t>
      </w:r>
      <w:r>
        <w:tab/>
      </w:r>
      <w:r>
        <w:tab/>
      </w:r>
      <w:r>
        <w:tab/>
      </w:r>
    </w:p>
    <w:p w:rsidR="00184F6B" w:rsidRDefault="00184F6B" w:rsidP="00184F6B">
      <w:r>
        <w:t xml:space="preserve">Fax. </w:t>
      </w:r>
      <w:r>
        <w:tab/>
      </w:r>
      <w:r w:rsidR="007D0046">
        <w:t>41 3475640</w:t>
      </w:r>
      <w:r>
        <w:tab/>
      </w:r>
      <w:r>
        <w:tab/>
      </w:r>
      <w:r>
        <w:tab/>
      </w:r>
    </w:p>
    <w:p w:rsidR="00184F6B" w:rsidRDefault="00184F6B" w:rsidP="00151F10">
      <w:pPr>
        <w:jc w:val="both"/>
      </w:pPr>
      <w:r>
        <w:t xml:space="preserve">Godziny urzędowania: </w:t>
      </w:r>
      <w:r>
        <w:tab/>
        <w:t>od poniedziałku do piątku, w godzinach 8:00 – 18:00</w:t>
      </w:r>
      <w:r w:rsidR="007D0046">
        <w:t xml:space="preserve">, administracja </w:t>
      </w:r>
      <w:r w:rsidR="00E57281">
        <w:br/>
      </w:r>
      <w:r w:rsidR="007D0046">
        <w:t>w godzinach 8.00 – 15.00</w:t>
      </w:r>
      <w:r>
        <w:t xml:space="preserve"> </w:t>
      </w:r>
    </w:p>
    <w:p w:rsidR="00AA174E" w:rsidRDefault="00AA174E" w:rsidP="00AA174E"/>
    <w:p w:rsidR="0035448C" w:rsidRPr="0035448C" w:rsidRDefault="0035448C" w:rsidP="0035448C">
      <w:pPr>
        <w:jc w:val="both"/>
        <w:rPr>
          <w:b/>
        </w:rPr>
      </w:pPr>
      <w:r w:rsidRPr="0035448C">
        <w:rPr>
          <w:b/>
        </w:rPr>
        <w:t>I. TRYB UDZIELENIA ZAMÓWIENIA</w:t>
      </w:r>
    </w:p>
    <w:p w:rsidR="0035448C" w:rsidRDefault="0035448C" w:rsidP="0035448C">
      <w:pPr>
        <w:jc w:val="both"/>
      </w:pP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w:t>
      </w:r>
      <w:r>
        <w:rPr>
          <w:sz w:val="14"/>
          <w:szCs w:val="14"/>
        </w:rPr>
        <w:t xml:space="preserve">       </w:t>
      </w:r>
      <w:r>
        <w:rPr>
          <w:rFonts w:ascii="Calibri" w:hAnsi="Calibri" w:cs="Calibri"/>
          <w:sz w:val="22"/>
          <w:szCs w:val="22"/>
        </w:rPr>
        <w:t>Podstawa prawna: ustawa z dnia 29 stycznia 2004 r. Prawo zamówień publicznych, (t.j. Dz. U. z 2019 r., poz. 1843).</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2.</w:t>
      </w:r>
      <w:r>
        <w:rPr>
          <w:sz w:val="14"/>
          <w:szCs w:val="14"/>
        </w:rPr>
        <w:t xml:space="preserve">       </w:t>
      </w:r>
      <w:r>
        <w:rPr>
          <w:rFonts w:ascii="Calibri" w:hAnsi="Calibri" w:cs="Calibri"/>
          <w:sz w:val="22"/>
          <w:szCs w:val="22"/>
        </w:rPr>
        <w:t>Postępowanie prowadzone jest w trybie przetargu nieograniczonego o wartości szacunkowej poniżej progów określonych w przepisach wydanych na podstawie art. 11 ust. 8 ustawy Prawo zamówień publicznych.</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3.</w:t>
      </w:r>
      <w:r>
        <w:rPr>
          <w:sz w:val="14"/>
          <w:szCs w:val="14"/>
        </w:rPr>
        <w:t xml:space="preserve">       </w:t>
      </w:r>
      <w:r>
        <w:rPr>
          <w:rFonts w:ascii="Calibri" w:hAnsi="Calibri" w:cs="Calibri"/>
          <w:sz w:val="22"/>
          <w:szCs w:val="22"/>
        </w:rPr>
        <w:t>Rozporządzenie Ministra Rozwoju z dnia 26 lipca 2016r. w sprawie rodzajów dokumentów, jakich może żądać zamawiający od wykonawcy w postępowaniu o udzielenie zamówienia (Dz. U. z 2016r poz. 1126 z późn. zm.).</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4.</w:t>
      </w:r>
      <w:r>
        <w:rPr>
          <w:sz w:val="14"/>
          <w:szCs w:val="14"/>
        </w:rPr>
        <w:t xml:space="preserve">       </w:t>
      </w:r>
      <w:r>
        <w:rPr>
          <w:rFonts w:ascii="Calibri" w:hAnsi="Calibri" w:cs="Calibri"/>
          <w:sz w:val="22"/>
          <w:szCs w:val="22"/>
        </w:rPr>
        <w:t>Rozporządzenie Prezesa Rady Ministrów z dnia 18 grudnia 2019 r. w sprawie średniego kursu złotego w stosunku do euro stanowiącego podstawę przeliczenia wartości zamówień publicznych (Dz. U. z 2019 r. poz. 2453).</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lastRenderedPageBreak/>
        <w:t>5.</w:t>
      </w:r>
      <w:r>
        <w:rPr>
          <w:sz w:val="14"/>
          <w:szCs w:val="14"/>
        </w:rPr>
        <w:t xml:space="preserve">       </w:t>
      </w:r>
      <w:r>
        <w:rPr>
          <w:rFonts w:ascii="Calibri" w:hAnsi="Calibri" w:cs="Calibri"/>
          <w:sz w:val="22"/>
          <w:szCs w:val="22"/>
        </w:rPr>
        <w:t>Rozporządzenie Prezesa Rady Ministrów 19 grudnia 2019 r. w sprawie kwot wartości zamówień oraz konkursów, od których jest uzależniony obowiązek przekazywania ogłoszeń Urzędowi Publikacji Unii Europejskiej (Dz. U. z 2019 r. poz. 2450).</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6.</w:t>
      </w:r>
      <w:r>
        <w:rPr>
          <w:sz w:val="14"/>
          <w:szCs w:val="14"/>
        </w:rPr>
        <w:t xml:space="preserve">       </w:t>
      </w:r>
      <w:r>
        <w:rPr>
          <w:rFonts w:ascii="Calibri" w:hAnsi="Calibri" w:cs="Calibri"/>
          <w:sz w:val="22"/>
          <w:szCs w:val="22"/>
        </w:rPr>
        <w:t>Podstawa prawna wyboru trybu udzielenia zamówienia publicznego: art. 10 ust. 1 oraz art. 39-46 ustawy Prawo zamówień publicznych.</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7.</w:t>
      </w:r>
      <w:r>
        <w:rPr>
          <w:sz w:val="14"/>
          <w:szCs w:val="14"/>
        </w:rPr>
        <w:t xml:space="preserve">       </w:t>
      </w:r>
      <w:r>
        <w:rPr>
          <w:rFonts w:ascii="Calibri" w:hAnsi="Calibri" w:cs="Calibri"/>
          <w:sz w:val="22"/>
          <w:szCs w:val="22"/>
        </w:rPr>
        <w:t>W zakresie nieuregulowanym w niniejszej specyfikacji istotnych warunków zamówienia, zastosowanie mają przepisy ustawy Prawo zamówień publicznych oraz Kodeks Cywilny.</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8.</w:t>
      </w:r>
      <w:r>
        <w:rPr>
          <w:sz w:val="14"/>
          <w:szCs w:val="14"/>
        </w:rPr>
        <w:t xml:space="preserve">       </w:t>
      </w:r>
      <w:r>
        <w:rPr>
          <w:rFonts w:ascii="Calibri" w:hAnsi="Calibri" w:cs="Calibri"/>
          <w:sz w:val="22"/>
          <w:szCs w:val="22"/>
        </w:rPr>
        <w:t>Zamawiający nie przewiduje wyboru najkorzystniejszej oferty z zastosowaniem aukcji elektronicznej.</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9.</w:t>
      </w:r>
      <w:r>
        <w:rPr>
          <w:sz w:val="14"/>
          <w:szCs w:val="14"/>
        </w:rPr>
        <w:t xml:space="preserve">       </w:t>
      </w:r>
      <w:r>
        <w:rPr>
          <w:rFonts w:ascii="Calibri" w:hAnsi="Calibri" w:cs="Calibri"/>
          <w:sz w:val="22"/>
          <w:szCs w:val="22"/>
        </w:rPr>
        <w:t>Postępowanie o udzielenie zamówienia prowadzi się w języku polskim i zamawiający nie wyraża zgody na złożenie oświadczeń, oferty, oraz innych dokumentów w języku obcym.</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10.</w:t>
      </w:r>
      <w:r>
        <w:rPr>
          <w:sz w:val="14"/>
          <w:szCs w:val="14"/>
        </w:rPr>
        <w:t xml:space="preserve">   </w:t>
      </w:r>
      <w:r>
        <w:rPr>
          <w:rFonts w:ascii="Calibri" w:hAnsi="Calibri" w:cs="Calibri"/>
          <w:sz w:val="22"/>
          <w:szCs w:val="22"/>
        </w:rPr>
        <w:t>Zamawiający nie przewiduje rozliczeń z wykonawcą w walutach obcych. Rozliczenia prowadzone będą wyłącznie w złotych polskich.</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11.</w:t>
      </w:r>
      <w:r>
        <w:rPr>
          <w:sz w:val="14"/>
          <w:szCs w:val="14"/>
        </w:rPr>
        <w:t xml:space="preserve">   </w:t>
      </w:r>
      <w:r>
        <w:rPr>
          <w:rFonts w:ascii="Calibri" w:hAnsi="Calibri" w:cs="Calibri"/>
          <w:sz w:val="22"/>
          <w:szCs w:val="22"/>
        </w:rPr>
        <w:t>Zamawiający nie przewiduje zwrotu kosztów w postępowaniu, za wyjątkiem przewidzianych w ustawie Prawo zamówień publicznych.</w:t>
      </w:r>
    </w:p>
    <w:p w:rsidR="007D0046" w:rsidRDefault="007D0046" w:rsidP="00E57281">
      <w:pPr>
        <w:pStyle w:val="NormalnyWeb"/>
        <w:spacing w:before="0" w:beforeAutospacing="0" w:after="0" w:afterAutospacing="0" w:line="360" w:lineRule="auto"/>
        <w:ind w:left="720"/>
        <w:rPr>
          <w:rFonts w:ascii="Calibri" w:hAnsi="Calibri" w:cs="Calibri"/>
          <w:sz w:val="22"/>
          <w:szCs w:val="22"/>
        </w:rPr>
      </w:pPr>
      <w:r>
        <w:rPr>
          <w:rFonts w:ascii="Calibri" w:hAnsi="Calibri" w:cs="Calibri"/>
          <w:sz w:val="22"/>
          <w:szCs w:val="22"/>
        </w:rPr>
        <w:t>12.</w:t>
      </w:r>
      <w:r>
        <w:rPr>
          <w:sz w:val="14"/>
          <w:szCs w:val="14"/>
        </w:rPr>
        <w:t xml:space="preserve">   </w:t>
      </w:r>
      <w:r>
        <w:rPr>
          <w:rFonts w:ascii="Calibri" w:hAnsi="Calibri" w:cs="Calibri"/>
          <w:sz w:val="22"/>
          <w:szCs w:val="22"/>
        </w:rPr>
        <w:t>Wykonawca przystępujący do postępowania obowiązany jest do przygotowania oferty w sposób zgodny ze Specyfikacją Istotnych Warunków Zamówienia zwaną w dalszej części „SIWZ” oraz z ustawą z dnia 29 stycznia 2004 r. Prawo zamówień publicznych, zwaną w dalszej części „ustawą”.</w:t>
      </w:r>
    </w:p>
    <w:p w:rsidR="00956C25" w:rsidRDefault="00956C25" w:rsidP="00E57281">
      <w:pPr>
        <w:jc w:val="both"/>
      </w:pPr>
    </w:p>
    <w:p w:rsidR="00BE3171" w:rsidRPr="00BE3171" w:rsidRDefault="00956C25" w:rsidP="00BE3171">
      <w:pPr>
        <w:jc w:val="both"/>
        <w:rPr>
          <w:b/>
        </w:rPr>
      </w:pPr>
      <w:r w:rsidRPr="00956C25">
        <w:rPr>
          <w:b/>
        </w:rPr>
        <w:t xml:space="preserve">II. </w:t>
      </w:r>
      <w:r w:rsidR="005B1B50" w:rsidRPr="00956C25">
        <w:rPr>
          <w:b/>
        </w:rPr>
        <w:t>OPIS PRZEDMIOTU ZAMÓWIENIA</w:t>
      </w:r>
    </w:p>
    <w:p w:rsidR="007377AB" w:rsidRDefault="00CE7EE9" w:rsidP="00412AEE">
      <w:pPr>
        <w:pStyle w:val="Akapitzlist"/>
        <w:numPr>
          <w:ilvl w:val="0"/>
          <w:numId w:val="2"/>
        </w:numPr>
        <w:jc w:val="both"/>
      </w:pPr>
      <w:r>
        <w:t xml:space="preserve">Przedmiotem </w:t>
      </w:r>
      <w:r w:rsidR="007377AB">
        <w:t>zamówienia</w:t>
      </w:r>
      <w:r w:rsidR="00412AEE">
        <w:t xml:space="preserve"> </w:t>
      </w:r>
      <w:r w:rsidR="00A12B63">
        <w:t>jest R</w:t>
      </w:r>
      <w:r>
        <w:t>emont b</w:t>
      </w:r>
      <w:r w:rsidR="00412AEE" w:rsidRPr="00412AEE">
        <w:t xml:space="preserve">udynku Przychodni Nowiny </w:t>
      </w:r>
      <w:r>
        <w:t>SPZOZ</w:t>
      </w:r>
      <w:r w:rsidR="001516A5">
        <w:t xml:space="preserve"> – Etap II</w:t>
      </w:r>
      <w:r>
        <w:t>. Przedmiot zamówienia</w:t>
      </w:r>
      <w:r w:rsidR="007377AB">
        <w:t xml:space="preserve"> podzielony został na </w:t>
      </w:r>
      <w:r w:rsidR="00E57281">
        <w:t xml:space="preserve">części - </w:t>
      </w:r>
      <w:r w:rsidR="001516A5">
        <w:t>trzy</w:t>
      </w:r>
      <w:r w:rsidR="007377AB">
        <w:t xml:space="preserve"> zadania:</w:t>
      </w:r>
    </w:p>
    <w:p w:rsidR="0045474C" w:rsidRPr="002775C9" w:rsidRDefault="0045474C" w:rsidP="0045474C">
      <w:pPr>
        <w:jc w:val="both"/>
        <w:rPr>
          <w:b/>
          <w:bCs/>
          <w:i/>
          <w:iCs/>
        </w:rPr>
      </w:pPr>
      <w:r w:rsidRPr="0045474C">
        <w:rPr>
          <w:b/>
        </w:rPr>
        <w:t xml:space="preserve">zadanie nr </w:t>
      </w:r>
      <w:r>
        <w:rPr>
          <w:b/>
        </w:rPr>
        <w:t>1</w:t>
      </w:r>
      <w:r w:rsidRPr="0045474C">
        <w:rPr>
          <w:b/>
        </w:rPr>
        <w:t xml:space="preserve">: </w:t>
      </w:r>
      <w:r w:rsidRPr="002775C9">
        <w:rPr>
          <w:b/>
          <w:bCs/>
          <w:i/>
          <w:iCs/>
        </w:rPr>
        <w:t>Remont dachu z przebudową instalacji odprowadzającej deszczówkę wraz z izolacją niszy fundamentowych budynku Przychodni Nowiny SPZOZ.</w:t>
      </w:r>
    </w:p>
    <w:p w:rsidR="007377AB" w:rsidRPr="002775C9" w:rsidRDefault="00E57281" w:rsidP="007377AB">
      <w:pPr>
        <w:jc w:val="both"/>
        <w:rPr>
          <w:b/>
        </w:rPr>
      </w:pPr>
      <w:r>
        <w:rPr>
          <w:b/>
        </w:rPr>
        <w:t xml:space="preserve">zadanie nr </w:t>
      </w:r>
      <w:r w:rsidR="0045474C">
        <w:rPr>
          <w:b/>
        </w:rPr>
        <w:t>2</w:t>
      </w:r>
      <w:r>
        <w:rPr>
          <w:b/>
        </w:rPr>
        <w:t xml:space="preserve">: </w:t>
      </w:r>
      <w:r w:rsidR="00831929" w:rsidRPr="002775C9">
        <w:rPr>
          <w:b/>
          <w:i/>
          <w:iCs/>
        </w:rPr>
        <w:t>Dostawa i</w:t>
      </w:r>
      <w:r w:rsidR="00831929" w:rsidRPr="002775C9">
        <w:rPr>
          <w:b/>
        </w:rPr>
        <w:t xml:space="preserve"> </w:t>
      </w:r>
      <w:r w:rsidR="00831929" w:rsidRPr="002775C9">
        <w:rPr>
          <w:b/>
          <w:i/>
        </w:rPr>
        <w:t>w</w:t>
      </w:r>
      <w:r w:rsidR="002A59FD" w:rsidRPr="002775C9">
        <w:rPr>
          <w:b/>
          <w:i/>
        </w:rPr>
        <w:t xml:space="preserve">ymiana oświetlenia wewnętrznego na energooszczędne oświetlenie LED </w:t>
      </w:r>
      <w:r w:rsidR="002A59FD" w:rsidRPr="002775C9">
        <w:rPr>
          <w:b/>
          <w:i/>
        </w:rPr>
        <w:br/>
        <w:t>w budynku Przychodni Nowiny SPZOZ</w:t>
      </w:r>
      <w:r w:rsidR="00831929" w:rsidRPr="002775C9">
        <w:rPr>
          <w:b/>
          <w:i/>
        </w:rPr>
        <w:t>.</w:t>
      </w:r>
    </w:p>
    <w:p w:rsidR="00533087" w:rsidRPr="002775C9" w:rsidRDefault="00E57281" w:rsidP="007377AB">
      <w:pPr>
        <w:jc w:val="both"/>
        <w:rPr>
          <w:b/>
        </w:rPr>
      </w:pPr>
      <w:r w:rsidRPr="007377AB">
        <w:rPr>
          <w:b/>
        </w:rPr>
        <w:t xml:space="preserve">zadanie </w:t>
      </w:r>
      <w:r>
        <w:rPr>
          <w:b/>
        </w:rPr>
        <w:t xml:space="preserve">nr </w:t>
      </w:r>
      <w:r w:rsidR="0045474C">
        <w:rPr>
          <w:b/>
        </w:rPr>
        <w:t>3</w:t>
      </w:r>
      <w:r w:rsidRPr="00831929">
        <w:rPr>
          <w:b/>
          <w:i/>
          <w:iCs/>
        </w:rPr>
        <w:t xml:space="preserve">: </w:t>
      </w:r>
      <w:r w:rsidR="00831929" w:rsidRPr="002775C9">
        <w:rPr>
          <w:b/>
          <w:i/>
          <w:iCs/>
        </w:rPr>
        <w:t>Dostawa</w:t>
      </w:r>
      <w:r w:rsidR="00831929" w:rsidRPr="002775C9">
        <w:rPr>
          <w:b/>
        </w:rPr>
        <w:t xml:space="preserve"> i </w:t>
      </w:r>
      <w:r w:rsidR="00831929" w:rsidRPr="002775C9">
        <w:rPr>
          <w:b/>
          <w:i/>
        </w:rPr>
        <w:t>w</w:t>
      </w:r>
      <w:r w:rsidR="002A59FD" w:rsidRPr="002775C9">
        <w:rPr>
          <w:b/>
          <w:i/>
        </w:rPr>
        <w:t xml:space="preserve">ymiana </w:t>
      </w:r>
      <w:r w:rsidR="007B53EF">
        <w:rPr>
          <w:b/>
          <w:i/>
        </w:rPr>
        <w:t>ślus</w:t>
      </w:r>
      <w:r w:rsidR="002A59FD" w:rsidRPr="002775C9">
        <w:rPr>
          <w:b/>
          <w:i/>
        </w:rPr>
        <w:t>arki okiennej w budynku Przychodni Nowiny SPZOZ</w:t>
      </w:r>
      <w:r w:rsidR="00831929" w:rsidRPr="002775C9">
        <w:rPr>
          <w:b/>
          <w:i/>
        </w:rPr>
        <w:t>.</w:t>
      </w:r>
    </w:p>
    <w:p w:rsidR="00533087" w:rsidRDefault="00ED2904" w:rsidP="008B786D">
      <w:pPr>
        <w:pStyle w:val="Akapitzlist"/>
        <w:numPr>
          <w:ilvl w:val="0"/>
          <w:numId w:val="2"/>
        </w:numPr>
        <w:jc w:val="both"/>
      </w:pPr>
      <w:r w:rsidRPr="00ED2904">
        <w:t>Na wykonanie</w:t>
      </w:r>
      <w:r w:rsidR="00533087">
        <w:t xml:space="preserve"> przedmiotu umowy w zakresie:</w:t>
      </w:r>
    </w:p>
    <w:p w:rsidR="00E57281" w:rsidRPr="008C39DB" w:rsidRDefault="00533087" w:rsidP="00533087">
      <w:pPr>
        <w:jc w:val="both"/>
      </w:pPr>
      <w:r w:rsidRPr="008C39DB">
        <w:t>a)</w:t>
      </w:r>
      <w:r w:rsidR="00ED2904" w:rsidRPr="008C39DB">
        <w:t xml:space="preserve"> Zadania nr 1 składają się w szczególności następujące czynności:</w:t>
      </w:r>
      <w:r w:rsidR="00E71BB8" w:rsidRPr="008C39DB">
        <w:t xml:space="preserve"> </w:t>
      </w:r>
    </w:p>
    <w:p w:rsidR="0045474C" w:rsidRPr="008C39DB" w:rsidRDefault="0045474C" w:rsidP="0045474C">
      <w:pPr>
        <w:pStyle w:val="Akapitzlist"/>
        <w:numPr>
          <w:ilvl w:val="0"/>
          <w:numId w:val="34"/>
        </w:numPr>
        <w:jc w:val="both"/>
      </w:pPr>
      <w:r w:rsidRPr="008C39DB">
        <w:t>izolacja pionowa budynku</w:t>
      </w:r>
    </w:p>
    <w:p w:rsidR="0045474C" w:rsidRPr="008C39DB" w:rsidRDefault="0045474C" w:rsidP="0045474C">
      <w:pPr>
        <w:pStyle w:val="Akapitzlist"/>
        <w:numPr>
          <w:ilvl w:val="0"/>
          <w:numId w:val="34"/>
        </w:numPr>
        <w:jc w:val="both"/>
      </w:pPr>
      <w:r w:rsidRPr="008C39DB">
        <w:t>przebudowa instalacji deszczowej, wyszczególnione w przedmiarze robót</w:t>
      </w:r>
    </w:p>
    <w:p w:rsidR="0045474C" w:rsidRPr="008C39DB" w:rsidRDefault="00D2097E" w:rsidP="0045474C">
      <w:pPr>
        <w:jc w:val="both"/>
      </w:pPr>
      <w:r>
        <w:t>b</w:t>
      </w:r>
      <w:r w:rsidR="0045474C" w:rsidRPr="008C39DB">
        <w:t xml:space="preserve">) Zadania nr 2 składają się w szczególności następujące czynności: </w:t>
      </w:r>
    </w:p>
    <w:p w:rsidR="0045474C" w:rsidRPr="008C39DB" w:rsidRDefault="0045474C" w:rsidP="0045474C">
      <w:pPr>
        <w:pStyle w:val="Akapitzlist"/>
        <w:numPr>
          <w:ilvl w:val="0"/>
          <w:numId w:val="33"/>
        </w:numPr>
        <w:jc w:val="both"/>
      </w:pPr>
      <w:r w:rsidRPr="008C39DB">
        <w:t>roboty budowlane</w:t>
      </w:r>
    </w:p>
    <w:p w:rsidR="0045474C" w:rsidRPr="008C39DB" w:rsidRDefault="0045474C" w:rsidP="0045474C">
      <w:pPr>
        <w:pStyle w:val="Akapitzlist"/>
        <w:numPr>
          <w:ilvl w:val="0"/>
          <w:numId w:val="33"/>
        </w:numPr>
        <w:jc w:val="both"/>
      </w:pPr>
      <w:r w:rsidRPr="008C39DB">
        <w:rPr>
          <w:rFonts w:ascii="Calibri" w:eastAsia="Times New Roman" w:hAnsi="Calibri" w:cs="Calibri"/>
          <w:lang w:eastAsia="pl-PL"/>
        </w:rPr>
        <w:t>roboty w zakresie instalacji elektrycznych</w:t>
      </w:r>
    </w:p>
    <w:p w:rsidR="0045474C" w:rsidRPr="00232305" w:rsidRDefault="002775C9" w:rsidP="0045474C">
      <w:pPr>
        <w:pStyle w:val="Akapitzlist"/>
        <w:numPr>
          <w:ilvl w:val="0"/>
          <w:numId w:val="33"/>
        </w:numPr>
        <w:jc w:val="both"/>
      </w:pPr>
      <w:r w:rsidRPr="008C39DB">
        <w:rPr>
          <w:rFonts w:ascii="Calibri" w:eastAsia="Times New Roman" w:hAnsi="Calibri" w:cs="Calibri"/>
          <w:lang w:eastAsia="pl-PL"/>
        </w:rPr>
        <w:lastRenderedPageBreak/>
        <w:t>l</w:t>
      </w:r>
      <w:r w:rsidR="0045474C" w:rsidRPr="008C39DB">
        <w:rPr>
          <w:rFonts w:ascii="Calibri" w:eastAsia="Times New Roman" w:hAnsi="Calibri" w:cs="Calibri"/>
          <w:lang w:eastAsia="pl-PL"/>
        </w:rPr>
        <w:t>ampy i oprawy oświetleniowe.</w:t>
      </w:r>
    </w:p>
    <w:p w:rsidR="00232305" w:rsidRPr="008C39DB" w:rsidRDefault="00413AFB" w:rsidP="0045474C">
      <w:pPr>
        <w:pStyle w:val="Akapitzlist"/>
        <w:numPr>
          <w:ilvl w:val="0"/>
          <w:numId w:val="33"/>
        </w:numPr>
        <w:jc w:val="both"/>
      </w:pPr>
      <w:r>
        <w:rPr>
          <w:rFonts w:ascii="Calibri" w:eastAsia="Times New Roman" w:hAnsi="Calibri" w:cs="Calibri"/>
          <w:lang w:eastAsia="pl-PL"/>
        </w:rPr>
        <w:t>d</w:t>
      </w:r>
      <w:bookmarkStart w:id="0" w:name="_GoBack"/>
      <w:bookmarkEnd w:id="0"/>
      <w:r w:rsidR="00232305">
        <w:rPr>
          <w:rFonts w:ascii="Calibri" w:eastAsia="Times New Roman" w:hAnsi="Calibri" w:cs="Calibri"/>
          <w:lang w:eastAsia="pl-PL"/>
        </w:rPr>
        <w:t>emontaż i utylizacja istniejących źródeł światła, montaż nowych źródeł światła LED</w:t>
      </w:r>
    </w:p>
    <w:p w:rsidR="00533087" w:rsidRPr="008C39DB" w:rsidRDefault="00D2097E" w:rsidP="00E57281">
      <w:pPr>
        <w:jc w:val="both"/>
      </w:pPr>
      <w:r>
        <w:t>c</w:t>
      </w:r>
      <w:r w:rsidR="00533087" w:rsidRPr="008C39DB">
        <w:t xml:space="preserve">) Zadania nr </w:t>
      </w:r>
      <w:r w:rsidR="0045474C" w:rsidRPr="008C39DB">
        <w:t>3</w:t>
      </w:r>
      <w:r w:rsidR="00533087" w:rsidRPr="008C39DB">
        <w:t xml:space="preserve"> składają się w szczególności następujące czynności:</w:t>
      </w:r>
    </w:p>
    <w:p w:rsidR="00533087" w:rsidRPr="008C39DB" w:rsidRDefault="00831929" w:rsidP="002775C9">
      <w:pPr>
        <w:pStyle w:val="Akapitzlist"/>
        <w:numPr>
          <w:ilvl w:val="0"/>
          <w:numId w:val="38"/>
        </w:numPr>
        <w:ind w:left="709"/>
        <w:jc w:val="both"/>
      </w:pPr>
      <w:r w:rsidRPr="008C39DB">
        <w:t>roboty budowlane</w:t>
      </w:r>
    </w:p>
    <w:p w:rsidR="00232305" w:rsidRDefault="00831929" w:rsidP="007377AB">
      <w:pPr>
        <w:pStyle w:val="Akapitzlist"/>
        <w:numPr>
          <w:ilvl w:val="0"/>
          <w:numId w:val="38"/>
        </w:numPr>
        <w:ind w:left="709"/>
        <w:jc w:val="both"/>
      </w:pPr>
      <w:r w:rsidRPr="008C39DB">
        <w:t xml:space="preserve">roboty w zakresie </w:t>
      </w:r>
      <w:r w:rsidR="007B53EF" w:rsidRPr="008C39DB">
        <w:t>ślusar</w:t>
      </w:r>
      <w:r w:rsidRPr="008C39DB">
        <w:t>ki budowlanej</w:t>
      </w:r>
    </w:p>
    <w:p w:rsidR="00232305" w:rsidRPr="00232305" w:rsidRDefault="00232305" w:rsidP="00232305">
      <w:pPr>
        <w:pStyle w:val="Akapitzlist"/>
        <w:numPr>
          <w:ilvl w:val="0"/>
          <w:numId w:val="38"/>
        </w:numPr>
        <w:ind w:left="709"/>
        <w:jc w:val="both"/>
      </w:pPr>
      <w:r w:rsidRPr="00232305">
        <w:rPr>
          <w:rFonts w:ascii="Calibri" w:eastAsia="Times New Roman" w:hAnsi="Calibri" w:cs="Calibri"/>
          <w:lang w:eastAsia="pl-PL"/>
        </w:rPr>
        <w:t>demontaż starych okien i ich utylizacja, montaż nowych okien, naprawa ewentualnych uszkodzeń tynków wraz z przemalowaniem ościeży okiennych</w:t>
      </w:r>
    </w:p>
    <w:p w:rsidR="00232305" w:rsidRDefault="00232305" w:rsidP="00232305">
      <w:pPr>
        <w:ind w:left="349"/>
        <w:jc w:val="both"/>
      </w:pPr>
    </w:p>
    <w:p w:rsidR="00533087" w:rsidRDefault="00C07E10" w:rsidP="0041424E">
      <w:pPr>
        <w:pStyle w:val="Akapitzlist"/>
        <w:numPr>
          <w:ilvl w:val="0"/>
          <w:numId w:val="2"/>
        </w:numPr>
        <w:jc w:val="both"/>
      </w:pPr>
      <w:r w:rsidRPr="00C07E10">
        <w:t>Szczegółowy opis przedmiotu zamówienia określ</w:t>
      </w:r>
      <w:r>
        <w:t xml:space="preserve">ony został w </w:t>
      </w:r>
      <w:r w:rsidRPr="00C07E10">
        <w:t>załącznik</w:t>
      </w:r>
      <w:r w:rsidR="000903C4">
        <w:t>u</w:t>
      </w:r>
      <w:r w:rsidRPr="00C07E10">
        <w:t xml:space="preserve"> </w:t>
      </w:r>
      <w:r>
        <w:t xml:space="preserve">nr </w:t>
      </w:r>
      <w:r w:rsidR="00533087">
        <w:t xml:space="preserve">8 (zadanie nr 1) </w:t>
      </w:r>
      <w:r w:rsidR="002775C9">
        <w:t xml:space="preserve">załączniku nr </w:t>
      </w:r>
      <w:r w:rsidR="00533087">
        <w:t>9 (zadanie nr 2)</w:t>
      </w:r>
      <w:r w:rsidR="002775C9">
        <w:t>, załączniku nr 10 ( zadanie nr 3)</w:t>
      </w:r>
      <w:r w:rsidRPr="00C07E10">
        <w:t xml:space="preserve"> do SIWZ.</w:t>
      </w:r>
    </w:p>
    <w:p w:rsidR="00ED2904" w:rsidRDefault="00ED2904" w:rsidP="0041424E">
      <w:pPr>
        <w:pStyle w:val="Akapitzlist"/>
        <w:numPr>
          <w:ilvl w:val="0"/>
          <w:numId w:val="2"/>
        </w:numPr>
        <w:jc w:val="both"/>
      </w:pPr>
      <w:r w:rsidRPr="00ED2904">
        <w:t>Zamawiający dopuszcza wykorzystanie materiałów i urządzeń równoważnych, pod warunkiem, że zagwarantują one uzyskanie parametrów technicznych i eksploatacyjnych nie gorszych od założonych w dokumentacji. Zamawiający dopuszcza w każdym przypadku użycie materiału równoważnego pod względem istotnych (głównych) parametrów technicznych i użytkowych, przy zachowaniu co najmniej tego samego poziomu jakości, trwałości oraz kompatybilności z pozostałymi materiałami użytymi przy realizacji zamówienia.</w:t>
      </w:r>
    </w:p>
    <w:p w:rsidR="00ED2904" w:rsidRDefault="00ED2904" w:rsidP="0041424E">
      <w:pPr>
        <w:pStyle w:val="Akapitzlist"/>
        <w:numPr>
          <w:ilvl w:val="0"/>
          <w:numId w:val="2"/>
        </w:numPr>
        <w:jc w:val="both"/>
      </w:pPr>
      <w:r w:rsidRPr="00ED2904">
        <w:t xml:space="preserve">Zakup wszelkich materiałów </w:t>
      </w:r>
      <w:r>
        <w:t xml:space="preserve">niezbędnych do wykonania przedmiotu umowy </w:t>
      </w:r>
      <w:r w:rsidRPr="00ED2904">
        <w:t xml:space="preserve">leży po stronie Wykonawcy. </w:t>
      </w:r>
    </w:p>
    <w:p w:rsidR="00ED2904" w:rsidRDefault="00ED2904" w:rsidP="0041424E">
      <w:pPr>
        <w:pStyle w:val="Akapitzlist"/>
        <w:numPr>
          <w:ilvl w:val="0"/>
          <w:numId w:val="2"/>
        </w:numPr>
        <w:jc w:val="both"/>
      </w:pPr>
      <w:r>
        <w:t xml:space="preserve">Materiały, które wykorzysta Wykonawca do wykonania przedmiotu zamówienia muszą odpowiadać co do jakości wymogom wyrobów dopuszczonych do obrotu i stosowania w budownictwie </w:t>
      </w:r>
      <w:r w:rsidRPr="009A0D00">
        <w:t>– określonym w ustawie z dnia 16 kwietnia 2004r. o wyrobach budowlanych (</w:t>
      </w:r>
      <w:r w:rsidR="009A0D00" w:rsidRPr="009A0D00">
        <w:t xml:space="preserve">t.j. </w:t>
      </w:r>
      <w:r w:rsidRPr="009A0D00">
        <w:t>Dz.</w:t>
      </w:r>
      <w:r w:rsidR="009A0D00" w:rsidRPr="009A0D00">
        <w:t>U</w:t>
      </w:r>
      <w:r w:rsidRPr="009A0D00">
        <w:t>.</w:t>
      </w:r>
      <w:r w:rsidR="009A0D00" w:rsidRPr="009A0D00">
        <w:t xml:space="preserve"> 2020</w:t>
      </w:r>
      <w:r w:rsidRPr="009A0D00">
        <w:t xml:space="preserve">, poz. </w:t>
      </w:r>
      <w:r w:rsidR="009A0D00" w:rsidRPr="009A0D00">
        <w:t>215) oraz</w:t>
      </w:r>
      <w:r w:rsidRPr="009A0D00">
        <w:t xml:space="preserve"> wymaganiom przetargowym</w:t>
      </w:r>
      <w:r w:rsidR="009A0D00" w:rsidRPr="009A0D00">
        <w:t>, w szczególności zawartym</w:t>
      </w:r>
      <w:r w:rsidR="009A0D00">
        <w:t xml:space="preserve"> w  przedmiarze robót.</w:t>
      </w:r>
    </w:p>
    <w:p w:rsidR="00ED2904" w:rsidRDefault="00ED2904" w:rsidP="0041424E">
      <w:pPr>
        <w:pStyle w:val="Akapitzlist"/>
        <w:numPr>
          <w:ilvl w:val="0"/>
          <w:numId w:val="2"/>
        </w:numPr>
        <w:jc w:val="both"/>
      </w:pPr>
      <w:r>
        <w:t>Materiały proponowane przez Wykonawcę podlegają każdorazowo przed zastosowaniem ich wcześniejszej ocenie oraz</w:t>
      </w:r>
      <w:r w:rsidR="009A0D00">
        <w:t xml:space="preserve"> akceptacji przez Zamawiającego, w tym celu Wykonawca przed rozpoczęciem wykonywania przedmiotu umowy przedstawi Zamawiającemu szczegółowy wykaz materiałów planowanych do użycia.</w:t>
      </w:r>
      <w:r>
        <w:t xml:space="preserve"> </w:t>
      </w:r>
    </w:p>
    <w:p w:rsidR="00ED2904" w:rsidRDefault="00ED2904" w:rsidP="0041424E">
      <w:pPr>
        <w:pStyle w:val="Akapitzlist"/>
        <w:numPr>
          <w:ilvl w:val="0"/>
          <w:numId w:val="2"/>
        </w:numPr>
        <w:jc w:val="both"/>
      </w:pPr>
      <w:r>
        <w:t>Wykonawca na własną odpowiedzialność i na swój koszt podejmie wszelkie środki zapobiegawcze wymagane przez rzetelną praktykę budowlaną oraz aktualne okoliczności, aby zabezpieczyć tereny sąsiadujące z terenem budowy i uniknąć powodowania tam jakichkolwiek zakłóceń i szkód.</w:t>
      </w:r>
    </w:p>
    <w:p w:rsidR="00BE3171" w:rsidRDefault="00ED2904" w:rsidP="0041424E">
      <w:pPr>
        <w:pStyle w:val="Akapitzlist"/>
        <w:numPr>
          <w:ilvl w:val="0"/>
          <w:numId w:val="2"/>
        </w:numPr>
        <w:jc w:val="both"/>
      </w:pPr>
      <w:r>
        <w:t xml:space="preserve">Wykonawca zobowiązany jest do zagospodarowania powstałych w trakcie realizacji robót budowlanych, odpadów zgodnie z </w:t>
      </w:r>
      <w:r w:rsidRPr="00F310BA">
        <w:t xml:space="preserve">ustawą o odpadach z dnia </w:t>
      </w:r>
      <w:r w:rsidR="00F310BA" w:rsidRPr="00F310BA">
        <w:t>14 grudnia 2012r.</w:t>
      </w:r>
      <w:r w:rsidRPr="00F310BA">
        <w:t xml:space="preserve"> r. (</w:t>
      </w:r>
      <w:r w:rsidR="00F310BA" w:rsidRPr="00F310BA">
        <w:t xml:space="preserve">t.j. </w:t>
      </w:r>
      <w:r w:rsidRPr="00F310BA">
        <w:t xml:space="preserve">Dz. U. </w:t>
      </w:r>
      <w:r w:rsidR="00F310BA" w:rsidRPr="00F310BA">
        <w:t xml:space="preserve">2020r. </w:t>
      </w:r>
      <w:r w:rsidRPr="00F310BA">
        <w:t xml:space="preserve">poz. </w:t>
      </w:r>
      <w:r w:rsidR="00F310BA" w:rsidRPr="00F310BA">
        <w:t>797</w:t>
      </w:r>
      <w:r w:rsidRPr="00F310BA">
        <w:t>) i ustawą z dnia 27 kwietnia 2001r. Prawo ochrony środowiska (</w:t>
      </w:r>
      <w:r w:rsidR="00F310BA" w:rsidRPr="00F310BA">
        <w:t xml:space="preserve">t.j. </w:t>
      </w:r>
      <w:r w:rsidRPr="00F310BA">
        <w:t>Dz. U. 20</w:t>
      </w:r>
      <w:r w:rsidR="00F310BA" w:rsidRPr="00F310BA">
        <w:t>19</w:t>
      </w:r>
      <w:r w:rsidRPr="00F310BA">
        <w:t xml:space="preserve">r. poz. </w:t>
      </w:r>
      <w:r w:rsidR="00F310BA" w:rsidRPr="00F310BA">
        <w:t>1396</w:t>
      </w:r>
      <w:r w:rsidRPr="00F310BA">
        <w:t>).</w:t>
      </w:r>
    </w:p>
    <w:p w:rsidR="00BE3171" w:rsidRPr="005611F9" w:rsidRDefault="00BE3171" w:rsidP="0041424E">
      <w:pPr>
        <w:pStyle w:val="Akapitzlist"/>
        <w:numPr>
          <w:ilvl w:val="0"/>
          <w:numId w:val="2"/>
        </w:numPr>
        <w:jc w:val="both"/>
      </w:pPr>
      <w:r w:rsidRPr="00F310BA">
        <w:t xml:space="preserve">Zgodnie z dyspozycją art. 29 ust. 3a ustawy Zamawiający wymaga, aby wszystkie osoby </w:t>
      </w:r>
      <w:r w:rsidRPr="005611F9">
        <w:t xml:space="preserve">wykonujące czynności </w:t>
      </w:r>
      <w:r w:rsidR="00F310BA" w:rsidRPr="005611F9">
        <w:t xml:space="preserve">ogólnobudowlane i </w:t>
      </w:r>
      <w:r w:rsidRPr="005611F9">
        <w:t>remontowe  w ramach przedmiotowego zamówienia, były zatrudnione przez Wykonawcę lub Podwykonawcę na podstawie umowy o pracę w sposób określony w art. 22 § 1 ustawy z dnia 26 czerwca 1974 r. Kodeks pracy (</w:t>
      </w:r>
      <w:r w:rsidR="00F310BA" w:rsidRPr="005611F9">
        <w:t xml:space="preserve">t.j. </w:t>
      </w:r>
      <w:r w:rsidRPr="005611F9">
        <w:t>Dz. U. z 20</w:t>
      </w:r>
      <w:r w:rsidR="00F310BA" w:rsidRPr="005611F9">
        <w:t>19</w:t>
      </w:r>
      <w:r w:rsidRPr="005611F9">
        <w:t xml:space="preserve"> r. poz. </w:t>
      </w:r>
      <w:r w:rsidR="00F310BA" w:rsidRPr="005611F9">
        <w:t>1040</w:t>
      </w:r>
      <w:r w:rsidRPr="005611F9">
        <w:t xml:space="preserve"> z późń. zm.).</w:t>
      </w:r>
    </w:p>
    <w:p w:rsidR="00BE3171" w:rsidRPr="005611F9" w:rsidRDefault="00BE3171" w:rsidP="0041424E">
      <w:pPr>
        <w:pStyle w:val="Akapitzlist"/>
        <w:numPr>
          <w:ilvl w:val="0"/>
          <w:numId w:val="2"/>
        </w:numPr>
        <w:jc w:val="both"/>
      </w:pPr>
      <w:r w:rsidRPr="005611F9">
        <w:t xml:space="preserve">Sposób dokumentowania zatrudnienia, uprawnienia Zamawiającego w zakresie kontroli spełniania przez Wykonawcę powyższego wymogu oraz sankcje z tytułu jego niespełnienia, określone zostały we wzorze umowy, stanowiącym Załącznik nr </w:t>
      </w:r>
      <w:r w:rsidR="00F310BA" w:rsidRPr="005611F9">
        <w:t>7</w:t>
      </w:r>
    </w:p>
    <w:p w:rsidR="005611F9" w:rsidRPr="00DE6986" w:rsidRDefault="00BE3171" w:rsidP="0041424E">
      <w:pPr>
        <w:pStyle w:val="Akapitzlist"/>
        <w:numPr>
          <w:ilvl w:val="0"/>
          <w:numId w:val="2"/>
        </w:numPr>
        <w:jc w:val="both"/>
      </w:pPr>
      <w:r w:rsidRPr="00DE6986">
        <w:t>Kod klasyfikacji Wspólnego Słownika Zamówień(CPV):</w:t>
      </w:r>
    </w:p>
    <w:p w:rsidR="005611F9" w:rsidRPr="00DE6986" w:rsidRDefault="005611F9" w:rsidP="005611F9">
      <w:pPr>
        <w:pStyle w:val="Akapitzlist"/>
        <w:spacing w:line="256" w:lineRule="auto"/>
        <w:jc w:val="both"/>
        <w:rPr>
          <w:rFonts w:ascii="Calibri" w:eastAsia="Times New Roman" w:hAnsi="Calibri" w:cs="Calibri"/>
          <w:lang w:eastAsia="pl-PL"/>
        </w:rPr>
      </w:pPr>
    </w:p>
    <w:p w:rsidR="00DE6986" w:rsidRDefault="00BE094D"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45000000-7 - R</w:t>
      </w:r>
      <w:r w:rsidR="00DE6986">
        <w:rPr>
          <w:rFonts w:ascii="Calibri" w:eastAsia="Times New Roman" w:hAnsi="Calibri" w:cs="Calibri"/>
          <w:lang w:eastAsia="pl-PL"/>
        </w:rPr>
        <w:t>oboty budowlane,</w:t>
      </w:r>
    </w:p>
    <w:p w:rsidR="0015184B" w:rsidRDefault="0015184B"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lastRenderedPageBreak/>
        <w:t xml:space="preserve">45421000-4 – Roboty w zakresie </w:t>
      </w:r>
      <w:r w:rsidR="007B53EF">
        <w:rPr>
          <w:rFonts w:ascii="Calibri" w:eastAsia="Times New Roman" w:hAnsi="Calibri" w:cs="Calibri"/>
          <w:lang w:eastAsia="pl-PL"/>
        </w:rPr>
        <w:t>ślus</w:t>
      </w:r>
      <w:r>
        <w:rPr>
          <w:rFonts w:ascii="Calibri" w:eastAsia="Times New Roman" w:hAnsi="Calibri" w:cs="Calibri"/>
          <w:lang w:eastAsia="pl-PL"/>
        </w:rPr>
        <w:t>arki budowlanej</w:t>
      </w:r>
    </w:p>
    <w:p w:rsidR="005611F9" w:rsidRPr="005611F9" w:rsidRDefault="005611F9" w:rsidP="005611F9">
      <w:pPr>
        <w:pStyle w:val="Akapitzlist"/>
        <w:spacing w:line="256" w:lineRule="auto"/>
        <w:jc w:val="both"/>
        <w:rPr>
          <w:rFonts w:ascii="Calibri" w:eastAsia="Times New Roman" w:hAnsi="Calibri" w:cs="Calibri"/>
          <w:lang w:eastAsia="pl-PL"/>
        </w:rPr>
      </w:pPr>
      <w:r w:rsidRPr="005611F9">
        <w:rPr>
          <w:rFonts w:ascii="Calibri" w:eastAsia="Times New Roman" w:hAnsi="Calibri" w:cs="Calibri"/>
          <w:lang w:eastAsia="pl-PL"/>
        </w:rPr>
        <w:t>45421</w:t>
      </w:r>
      <w:r w:rsidR="00F6188A">
        <w:rPr>
          <w:rFonts w:ascii="Calibri" w:eastAsia="Times New Roman" w:hAnsi="Calibri" w:cs="Calibri"/>
          <w:lang w:eastAsia="pl-PL"/>
        </w:rPr>
        <w:t>1</w:t>
      </w:r>
      <w:r w:rsidRPr="005611F9">
        <w:rPr>
          <w:rFonts w:ascii="Calibri" w:eastAsia="Times New Roman" w:hAnsi="Calibri" w:cs="Calibri"/>
          <w:lang w:eastAsia="pl-PL"/>
        </w:rPr>
        <w:t>00-</w:t>
      </w:r>
      <w:r w:rsidR="00F6188A">
        <w:rPr>
          <w:rFonts w:ascii="Calibri" w:eastAsia="Times New Roman" w:hAnsi="Calibri" w:cs="Calibri"/>
          <w:lang w:eastAsia="pl-PL"/>
        </w:rPr>
        <w:t>5</w:t>
      </w:r>
      <w:r w:rsidRPr="005611F9">
        <w:rPr>
          <w:rFonts w:ascii="Calibri" w:eastAsia="Times New Roman" w:hAnsi="Calibri" w:cs="Calibri"/>
          <w:lang w:eastAsia="pl-PL"/>
        </w:rPr>
        <w:t xml:space="preserve"> </w:t>
      </w:r>
      <w:r w:rsidR="00F6188A">
        <w:rPr>
          <w:rFonts w:ascii="Calibri" w:eastAsia="Times New Roman" w:hAnsi="Calibri" w:cs="Calibri"/>
          <w:lang w:eastAsia="pl-PL"/>
        </w:rPr>
        <w:t>–</w:t>
      </w:r>
      <w:r w:rsidR="00BE094D">
        <w:rPr>
          <w:rFonts w:ascii="Calibri" w:eastAsia="Times New Roman" w:hAnsi="Calibri" w:cs="Calibri"/>
          <w:lang w:eastAsia="pl-PL"/>
        </w:rPr>
        <w:t xml:space="preserve"> </w:t>
      </w:r>
      <w:bookmarkStart w:id="1" w:name="_Hlk44585484"/>
      <w:r w:rsidR="00AD396E">
        <w:rPr>
          <w:rFonts w:ascii="Calibri" w:eastAsia="Times New Roman" w:hAnsi="Calibri" w:cs="Calibri"/>
          <w:lang w:eastAsia="pl-PL"/>
        </w:rPr>
        <w:t>I</w:t>
      </w:r>
      <w:r w:rsidR="00F6188A">
        <w:rPr>
          <w:rFonts w:ascii="Calibri" w:eastAsia="Times New Roman" w:hAnsi="Calibri" w:cs="Calibri"/>
          <w:lang w:eastAsia="pl-PL"/>
        </w:rPr>
        <w:t>nstalowanie drzwi i okien i podobnych e</w:t>
      </w:r>
      <w:r w:rsidR="00934C39">
        <w:rPr>
          <w:rFonts w:ascii="Calibri" w:eastAsia="Times New Roman" w:hAnsi="Calibri" w:cs="Calibri"/>
          <w:lang w:eastAsia="pl-PL"/>
        </w:rPr>
        <w:t>le</w:t>
      </w:r>
      <w:r w:rsidR="00F6188A">
        <w:rPr>
          <w:rFonts w:ascii="Calibri" w:eastAsia="Times New Roman" w:hAnsi="Calibri" w:cs="Calibri"/>
          <w:lang w:eastAsia="pl-PL"/>
        </w:rPr>
        <w:t>mentów</w:t>
      </w:r>
      <w:r w:rsidR="00934C39">
        <w:rPr>
          <w:rFonts w:ascii="Calibri" w:eastAsia="Times New Roman" w:hAnsi="Calibri" w:cs="Calibri"/>
          <w:lang w:eastAsia="pl-PL"/>
        </w:rPr>
        <w:t>,</w:t>
      </w:r>
      <w:bookmarkEnd w:id="1"/>
    </w:p>
    <w:p w:rsidR="005611F9" w:rsidRDefault="005611F9" w:rsidP="005611F9">
      <w:pPr>
        <w:pStyle w:val="Akapitzlist"/>
        <w:spacing w:line="256" w:lineRule="auto"/>
        <w:jc w:val="both"/>
        <w:rPr>
          <w:rFonts w:ascii="Calibri" w:eastAsia="Times New Roman" w:hAnsi="Calibri" w:cs="Calibri"/>
          <w:lang w:eastAsia="pl-PL"/>
        </w:rPr>
      </w:pPr>
      <w:r w:rsidRPr="005611F9">
        <w:rPr>
          <w:rFonts w:ascii="Calibri" w:eastAsia="Times New Roman" w:hAnsi="Calibri" w:cs="Calibri"/>
          <w:lang w:eastAsia="pl-PL"/>
        </w:rPr>
        <w:t>45</w:t>
      </w:r>
      <w:r w:rsidR="00C42EF9">
        <w:rPr>
          <w:rFonts w:ascii="Calibri" w:eastAsia="Times New Roman" w:hAnsi="Calibri" w:cs="Calibri"/>
          <w:lang w:eastAsia="pl-PL"/>
        </w:rPr>
        <w:t xml:space="preserve">311200-2 </w:t>
      </w:r>
      <w:r w:rsidR="00BE094D">
        <w:rPr>
          <w:rFonts w:ascii="Calibri" w:eastAsia="Times New Roman" w:hAnsi="Calibri" w:cs="Calibri"/>
          <w:lang w:eastAsia="pl-PL"/>
        </w:rPr>
        <w:t xml:space="preserve">- </w:t>
      </w:r>
      <w:bookmarkStart w:id="2" w:name="_Hlk44585433"/>
      <w:r w:rsidRPr="005611F9">
        <w:rPr>
          <w:rFonts w:ascii="Calibri" w:eastAsia="Times New Roman" w:hAnsi="Calibri" w:cs="Calibri"/>
          <w:lang w:eastAsia="pl-PL"/>
        </w:rPr>
        <w:t>Roboty w zakresie instalacji elektrycznych</w:t>
      </w:r>
      <w:bookmarkEnd w:id="2"/>
      <w:r w:rsidR="00934C39">
        <w:rPr>
          <w:rFonts w:ascii="Calibri" w:eastAsia="Times New Roman" w:hAnsi="Calibri" w:cs="Calibri"/>
          <w:lang w:eastAsia="pl-PL"/>
        </w:rPr>
        <w:t>,</w:t>
      </w:r>
    </w:p>
    <w:p w:rsidR="00F6188A" w:rsidRDefault="00934C39" w:rsidP="005611F9">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31520000-7 – </w:t>
      </w:r>
      <w:bookmarkStart w:id="3" w:name="_Hlk44585463"/>
      <w:r>
        <w:rPr>
          <w:rFonts w:ascii="Calibri" w:eastAsia="Times New Roman" w:hAnsi="Calibri" w:cs="Calibri"/>
          <w:lang w:eastAsia="pl-PL"/>
        </w:rPr>
        <w:t>Lampy i oprawy oświetleniowe.</w:t>
      </w:r>
      <w:bookmarkEnd w:id="3"/>
    </w:p>
    <w:p w:rsidR="0045474C" w:rsidRPr="005611F9" w:rsidRDefault="0045474C" w:rsidP="0045474C">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45453000-7 - </w:t>
      </w:r>
      <w:r w:rsidRPr="00DE6986">
        <w:rPr>
          <w:rFonts w:ascii="Calibri" w:eastAsia="Times New Roman" w:hAnsi="Calibri" w:cs="Calibri"/>
          <w:lang w:eastAsia="pl-PL"/>
        </w:rPr>
        <w:t>Roboty remontowe</w:t>
      </w:r>
      <w:r w:rsidRPr="005611F9">
        <w:rPr>
          <w:rFonts w:ascii="Calibri" w:eastAsia="Times New Roman" w:hAnsi="Calibri" w:cs="Calibri"/>
          <w:lang w:eastAsia="pl-PL"/>
        </w:rPr>
        <w:t xml:space="preserve"> i renowacyjne.</w:t>
      </w:r>
    </w:p>
    <w:p w:rsidR="0045474C" w:rsidRPr="005611F9" w:rsidRDefault="0045474C" w:rsidP="0045474C">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45320000-6 - R</w:t>
      </w:r>
      <w:r w:rsidRPr="005611F9">
        <w:rPr>
          <w:rFonts w:ascii="Calibri" w:eastAsia="Times New Roman" w:hAnsi="Calibri" w:cs="Calibri"/>
          <w:lang w:eastAsia="pl-PL"/>
        </w:rPr>
        <w:t>oboty izolacyjne</w:t>
      </w:r>
    </w:p>
    <w:p w:rsidR="00934C39" w:rsidRPr="0045474C" w:rsidRDefault="0045474C" w:rsidP="0045474C">
      <w:pPr>
        <w:pStyle w:val="Akapitzlist"/>
        <w:spacing w:line="256" w:lineRule="auto"/>
        <w:jc w:val="both"/>
        <w:rPr>
          <w:rFonts w:ascii="Calibri" w:eastAsia="Times New Roman" w:hAnsi="Calibri" w:cs="Calibri"/>
          <w:lang w:eastAsia="pl-PL"/>
        </w:rPr>
      </w:pPr>
      <w:r>
        <w:rPr>
          <w:rFonts w:ascii="Calibri" w:eastAsia="Times New Roman" w:hAnsi="Calibri" w:cs="Calibri"/>
          <w:lang w:eastAsia="pl-PL"/>
        </w:rPr>
        <w:t xml:space="preserve">45111300-1 - </w:t>
      </w:r>
      <w:r w:rsidRPr="005611F9">
        <w:rPr>
          <w:rFonts w:ascii="Calibri" w:eastAsia="Times New Roman" w:hAnsi="Calibri" w:cs="Calibri"/>
          <w:lang w:eastAsia="pl-PL"/>
        </w:rPr>
        <w:t xml:space="preserve">Roboty rozbiórkowe </w:t>
      </w:r>
    </w:p>
    <w:p w:rsidR="00BE3171" w:rsidRDefault="00BE3171" w:rsidP="0041424E">
      <w:pPr>
        <w:pStyle w:val="Akapitzlist"/>
        <w:numPr>
          <w:ilvl w:val="0"/>
          <w:numId w:val="2"/>
        </w:numPr>
        <w:jc w:val="both"/>
      </w:pPr>
      <w:r>
        <w:t>Zamawiający nie dopuszcza możliwości składania ofert wariantowych.</w:t>
      </w:r>
    </w:p>
    <w:p w:rsidR="00236E7D" w:rsidRDefault="00BE3171" w:rsidP="0041424E">
      <w:pPr>
        <w:pStyle w:val="Akapitzlist"/>
        <w:numPr>
          <w:ilvl w:val="0"/>
          <w:numId w:val="2"/>
        </w:numPr>
        <w:jc w:val="both"/>
      </w:pPr>
      <w:r>
        <w:t xml:space="preserve">Zamawiający dopuszcza </w:t>
      </w:r>
      <w:r w:rsidRPr="002C013A">
        <w:t xml:space="preserve">możliwość  składania ofert częściowych tj. </w:t>
      </w:r>
      <w:r w:rsidR="00236E7D" w:rsidRPr="002C013A">
        <w:t xml:space="preserve">na </w:t>
      </w:r>
      <w:r w:rsidR="00236E7D">
        <w:t>wykonanie jednego</w:t>
      </w:r>
      <w:r w:rsidR="00B2174B">
        <w:t>, dwóch</w:t>
      </w:r>
      <w:r w:rsidR="00236E7D">
        <w:t xml:space="preserve"> lub wszystkich </w:t>
      </w:r>
      <w:r w:rsidR="002C013A">
        <w:t>zadań</w:t>
      </w:r>
      <w:r w:rsidR="00236E7D">
        <w:t xml:space="preserve"> przedmiotu zamówienia.</w:t>
      </w:r>
    </w:p>
    <w:p w:rsidR="00BE3171" w:rsidRDefault="00BE3171" w:rsidP="0041424E">
      <w:pPr>
        <w:pStyle w:val="Akapitzlist"/>
        <w:numPr>
          <w:ilvl w:val="0"/>
          <w:numId w:val="2"/>
        </w:numPr>
        <w:jc w:val="both"/>
      </w:pPr>
      <w:r>
        <w:t>Przedmiotem niniejszego postępowania nie jest zawarcie umowy ramowej.</w:t>
      </w:r>
    </w:p>
    <w:p w:rsidR="00ED2904" w:rsidRDefault="00BE3171" w:rsidP="00ED2904">
      <w:pPr>
        <w:pStyle w:val="Akapitzlist"/>
        <w:numPr>
          <w:ilvl w:val="0"/>
          <w:numId w:val="2"/>
        </w:numPr>
        <w:jc w:val="both"/>
      </w:pPr>
      <w:r>
        <w:t xml:space="preserve"> </w:t>
      </w:r>
      <w:r w:rsidRPr="002C013A">
        <w:t>Zamawiający nie przewiduje możliwości udzielenia zamówienia o którym mowa  w art. 67 ust. 1 pkt 6 ustawy.</w:t>
      </w:r>
    </w:p>
    <w:p w:rsidR="003E5792" w:rsidRDefault="003E5792" w:rsidP="003E5792">
      <w:pPr>
        <w:pStyle w:val="Akapitzlist"/>
        <w:jc w:val="both"/>
      </w:pPr>
    </w:p>
    <w:p w:rsidR="003E5792" w:rsidRPr="0041424E" w:rsidRDefault="0067292F" w:rsidP="00111231">
      <w:pPr>
        <w:pStyle w:val="Akapitzlist"/>
        <w:numPr>
          <w:ilvl w:val="0"/>
          <w:numId w:val="3"/>
        </w:numPr>
        <w:jc w:val="both"/>
        <w:rPr>
          <w:b/>
        </w:rPr>
      </w:pPr>
      <w:r w:rsidRPr="003939EC">
        <w:rPr>
          <w:b/>
        </w:rPr>
        <w:t xml:space="preserve">TERMIN WYKONANIA </w:t>
      </w:r>
      <w:r w:rsidRPr="0041424E">
        <w:rPr>
          <w:b/>
        </w:rPr>
        <w:t>ZAMÓWIENIA</w:t>
      </w:r>
      <w:r w:rsidR="005611F9">
        <w:rPr>
          <w:b/>
        </w:rPr>
        <w:t>:</w:t>
      </w:r>
      <w:r w:rsidRPr="0041424E">
        <w:rPr>
          <w:b/>
        </w:rPr>
        <w:t xml:space="preserve"> </w:t>
      </w:r>
      <w:r w:rsidR="0041424E" w:rsidRPr="0041424E">
        <w:rPr>
          <w:b/>
        </w:rPr>
        <w:t xml:space="preserve">30 września </w:t>
      </w:r>
      <w:r w:rsidRPr="0041424E">
        <w:rPr>
          <w:b/>
        </w:rPr>
        <w:t>2020</w:t>
      </w:r>
      <w:r w:rsidR="00014608" w:rsidRPr="0041424E">
        <w:rPr>
          <w:b/>
        </w:rPr>
        <w:t xml:space="preserve"> r. </w:t>
      </w:r>
    </w:p>
    <w:p w:rsidR="00014608" w:rsidRPr="003939EC" w:rsidRDefault="00014608" w:rsidP="00111231">
      <w:pPr>
        <w:pStyle w:val="Akapitzlist"/>
        <w:numPr>
          <w:ilvl w:val="0"/>
          <w:numId w:val="3"/>
        </w:numPr>
        <w:jc w:val="both"/>
        <w:rPr>
          <w:b/>
        </w:rPr>
      </w:pPr>
      <w:r w:rsidRPr="003939EC">
        <w:rPr>
          <w:b/>
        </w:rPr>
        <w:t>WARUNKI</w:t>
      </w:r>
      <w:r w:rsidR="003E5792" w:rsidRPr="003939EC">
        <w:rPr>
          <w:b/>
        </w:rPr>
        <w:t xml:space="preserve"> UDZIAŁU W POSTĘPOWANIU, PODSTAWY</w:t>
      </w:r>
      <w:r w:rsidRPr="003939EC">
        <w:rPr>
          <w:b/>
        </w:rPr>
        <w:t>Y WYKLUCZENIA ORAZ OPIS SPOSOBU DOKONYWANIA OCENY  SPEŁNIANIA TYCH WARUNKÓW</w:t>
      </w:r>
    </w:p>
    <w:p w:rsidR="00014608" w:rsidRPr="003E5792" w:rsidRDefault="00014608" w:rsidP="00111231">
      <w:pPr>
        <w:pStyle w:val="Akapitzlist"/>
        <w:numPr>
          <w:ilvl w:val="0"/>
          <w:numId w:val="4"/>
        </w:numPr>
        <w:jc w:val="both"/>
      </w:pPr>
      <w:r w:rsidRPr="003E5792">
        <w:t>O udzielenie niniejsze</w:t>
      </w:r>
      <w:r w:rsidR="003E5792">
        <w:t>go zamówienia mogą ubiegać się W</w:t>
      </w:r>
      <w:r w:rsidRPr="003E5792">
        <w:t>ykonawcy, którzy:</w:t>
      </w:r>
    </w:p>
    <w:p w:rsidR="00014608" w:rsidRPr="003E5792" w:rsidRDefault="00014608" w:rsidP="003E5792">
      <w:pPr>
        <w:ind w:left="360"/>
        <w:jc w:val="both"/>
      </w:pPr>
      <w:r w:rsidRPr="003E5792">
        <w:t>1.1. nie podlegają wykluczeniu w okolicznościach, o których mowa w art. 24 ust. 1 pkt. 12-23 ustawy tj. z postępowania o udziel</w:t>
      </w:r>
      <w:r w:rsidR="003E5792">
        <w:t xml:space="preserve">enie zamówienia wyklucza się:  </w:t>
      </w:r>
    </w:p>
    <w:p w:rsidR="00014608" w:rsidRPr="003E5792" w:rsidRDefault="003E5792" w:rsidP="00111231">
      <w:pPr>
        <w:pStyle w:val="Akapitzlist"/>
        <w:numPr>
          <w:ilvl w:val="0"/>
          <w:numId w:val="5"/>
        </w:numPr>
        <w:jc w:val="both"/>
      </w:pPr>
      <w:r>
        <w:t>W</w:t>
      </w:r>
      <w:r w:rsidR="00014608" w:rsidRPr="003E5792">
        <w:t>ykonawcę, który nie wykazał spełniania warunków udziału w postępowaniu lub nie wykazał braku podstaw wykluczenia;</w:t>
      </w:r>
    </w:p>
    <w:p w:rsidR="00014608" w:rsidRPr="003E5792" w:rsidRDefault="003E5792" w:rsidP="00111231">
      <w:pPr>
        <w:pStyle w:val="Akapitzlist"/>
        <w:numPr>
          <w:ilvl w:val="0"/>
          <w:numId w:val="5"/>
        </w:numPr>
        <w:jc w:val="both"/>
      </w:pPr>
      <w:r>
        <w:t>W</w:t>
      </w:r>
      <w:r w:rsidR="00014608" w:rsidRPr="003E5792">
        <w:t>ykonawcę będącego osobą fizyczną, którego prawomocnie skazano za przestępstwo:</w:t>
      </w:r>
    </w:p>
    <w:p w:rsidR="00014608" w:rsidRPr="002F1E00" w:rsidRDefault="00014608" w:rsidP="00111231">
      <w:pPr>
        <w:pStyle w:val="Akapitzlist"/>
        <w:numPr>
          <w:ilvl w:val="0"/>
          <w:numId w:val="6"/>
        </w:numPr>
        <w:jc w:val="both"/>
      </w:pPr>
      <w:r w:rsidRPr="002F1E00">
        <w:t>o którym mowa w art. 165a, art. 181-188, art. 189a, art. 218-221, art. 228-230a, art. 250a, art. 258 lub art. 270-309 ustawy z dnia 6 czerwca 1997 r. - Kodeks karny (</w:t>
      </w:r>
      <w:r w:rsidR="002F1E00" w:rsidRPr="002F1E00">
        <w:t xml:space="preserve">t.j. </w:t>
      </w:r>
      <w:r w:rsidRPr="002F1E00">
        <w:t>Dz. U. z 201</w:t>
      </w:r>
      <w:r w:rsidR="002F1E00" w:rsidRPr="002F1E00">
        <w:t>9</w:t>
      </w:r>
      <w:r w:rsidRPr="002F1E00">
        <w:t xml:space="preserve"> r., poz. </w:t>
      </w:r>
      <w:r w:rsidR="002F1E00" w:rsidRPr="002F1E00">
        <w:t>1950</w:t>
      </w:r>
      <w:r w:rsidRPr="002F1E00">
        <w:t xml:space="preserve"> z późn. zm.) lub art. 46 lub art. 48 ustawy z dnia 25 czerwca 2010 r. o sporcie (Dz. U. z 2016 r. poz. 176 z późń. zm.),</w:t>
      </w:r>
    </w:p>
    <w:p w:rsidR="00014608" w:rsidRPr="003E5792" w:rsidRDefault="00014608" w:rsidP="00111231">
      <w:pPr>
        <w:pStyle w:val="Akapitzlist"/>
        <w:numPr>
          <w:ilvl w:val="0"/>
          <w:numId w:val="6"/>
        </w:numPr>
        <w:jc w:val="both"/>
      </w:pPr>
      <w:r w:rsidRPr="003E5792">
        <w:t>o charakterze terrorystycznym, o którym mowa w art. 115 § 20 ustawy z dnia 6 czerwca 1997 r. - Kodeks karny,</w:t>
      </w:r>
    </w:p>
    <w:p w:rsidR="00014608" w:rsidRPr="003E5792" w:rsidRDefault="00014608" w:rsidP="00111231">
      <w:pPr>
        <w:pStyle w:val="Akapitzlist"/>
        <w:numPr>
          <w:ilvl w:val="0"/>
          <w:numId w:val="6"/>
        </w:numPr>
        <w:jc w:val="both"/>
      </w:pPr>
      <w:r w:rsidRPr="003E5792">
        <w:t>skarbowe,</w:t>
      </w:r>
    </w:p>
    <w:p w:rsidR="00014608" w:rsidRPr="003E5792" w:rsidRDefault="00014608" w:rsidP="00111231">
      <w:pPr>
        <w:pStyle w:val="Akapitzlist"/>
        <w:numPr>
          <w:ilvl w:val="0"/>
          <w:numId w:val="6"/>
        </w:numPr>
        <w:jc w:val="both"/>
      </w:pPr>
      <w:r w:rsidRPr="003E5792">
        <w:t xml:space="preserve">o którym mowa w art. 9 lub art. 10 ustawy z dnia 15 czerwca 2012 r. o skutkach powierzania wykonywania </w:t>
      </w:r>
      <w:r w:rsidRPr="002F1E00">
        <w:t>pracy cudzoziemcom przebywającym wbrew przepisom na terytorium Rzeczypospolitej Polskiej (Dz. U. poz. 769);</w:t>
      </w:r>
    </w:p>
    <w:p w:rsidR="00014608" w:rsidRPr="003E5792" w:rsidRDefault="003E5792" w:rsidP="00111231">
      <w:pPr>
        <w:pStyle w:val="Akapitzlist"/>
        <w:numPr>
          <w:ilvl w:val="0"/>
          <w:numId w:val="5"/>
        </w:numPr>
        <w:jc w:val="both"/>
      </w:pPr>
      <w:r>
        <w:t>W</w:t>
      </w:r>
      <w:r w:rsidR="00014608" w:rsidRPr="003E5792">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014608" w:rsidRPr="003E5792" w:rsidRDefault="003E5792" w:rsidP="00111231">
      <w:pPr>
        <w:pStyle w:val="Akapitzlist"/>
        <w:numPr>
          <w:ilvl w:val="0"/>
          <w:numId w:val="5"/>
        </w:numPr>
        <w:jc w:val="both"/>
      </w:pPr>
      <w:r>
        <w:t>W</w:t>
      </w:r>
      <w:r w:rsidR="00014608" w:rsidRPr="003E5792">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014608" w:rsidRPr="003E5792" w:rsidRDefault="003E5792" w:rsidP="00111231">
      <w:pPr>
        <w:pStyle w:val="Akapitzlist"/>
        <w:numPr>
          <w:ilvl w:val="0"/>
          <w:numId w:val="5"/>
        </w:numPr>
        <w:jc w:val="both"/>
      </w:pPr>
      <w:r>
        <w:t>W</w:t>
      </w:r>
      <w:r w:rsidR="00014608" w:rsidRPr="003E5792">
        <w:t>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014608" w:rsidRPr="003E5792" w:rsidRDefault="003E5792" w:rsidP="00111231">
      <w:pPr>
        <w:pStyle w:val="Akapitzlist"/>
        <w:numPr>
          <w:ilvl w:val="0"/>
          <w:numId w:val="5"/>
        </w:numPr>
        <w:jc w:val="both"/>
      </w:pPr>
      <w:r>
        <w:lastRenderedPageBreak/>
        <w:t>W</w:t>
      </w:r>
      <w:r w:rsidR="00014608" w:rsidRPr="003E5792">
        <w:t>ykonawcę, który w wyniku lekkomyślności lub niedbalstwa przedstawił informacje wprowadzające w błąd zamawiającego, mogące mieć istotny wpływ na decyzje podejmowane przez zamawiającego w postępowaniu o udzielenie zamówienia;</w:t>
      </w:r>
    </w:p>
    <w:p w:rsidR="00014608" w:rsidRPr="003E5792" w:rsidRDefault="003E5792" w:rsidP="00111231">
      <w:pPr>
        <w:pStyle w:val="Akapitzlist"/>
        <w:numPr>
          <w:ilvl w:val="0"/>
          <w:numId w:val="5"/>
        </w:numPr>
        <w:jc w:val="both"/>
      </w:pPr>
      <w:r>
        <w:t>W</w:t>
      </w:r>
      <w:r w:rsidR="00014608" w:rsidRPr="003E5792">
        <w:t>ykonawcę, który bezprawnie wpływał lub próbował wpłynąć na czynności zamawiającego lub pozyskać informacje poufne, mogące dać mu przewagę w postępowaniu o udzielenie zamówienia;</w:t>
      </w:r>
    </w:p>
    <w:p w:rsidR="00014608" w:rsidRPr="003E5792" w:rsidRDefault="003E5792" w:rsidP="00111231">
      <w:pPr>
        <w:pStyle w:val="Akapitzlist"/>
        <w:numPr>
          <w:ilvl w:val="0"/>
          <w:numId w:val="5"/>
        </w:numPr>
        <w:jc w:val="both"/>
      </w:pPr>
      <w:r>
        <w:t>W</w:t>
      </w:r>
      <w:r w:rsidR="00014608" w:rsidRPr="003E5792">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014608" w:rsidRPr="00675501" w:rsidRDefault="003E5792" w:rsidP="00111231">
      <w:pPr>
        <w:pStyle w:val="Akapitzlist"/>
        <w:numPr>
          <w:ilvl w:val="0"/>
          <w:numId w:val="5"/>
        </w:numPr>
        <w:jc w:val="both"/>
      </w:pPr>
      <w:r>
        <w:t>W</w:t>
      </w:r>
      <w:r w:rsidR="00014608" w:rsidRPr="003E5792">
        <w:t xml:space="preserve">ykonawcę, który z innymi wykonawcami zawarł porozumienie mające na celu zakłócenie konkurencji między wykonawcami w postępowaniu o udzielenie zamówienia, co zamawiający </w:t>
      </w:r>
      <w:r w:rsidR="00014608" w:rsidRPr="00675501">
        <w:t>jest w stanie wykazać za pomocą stosownych środków dowodowych;</w:t>
      </w:r>
    </w:p>
    <w:p w:rsidR="00014608" w:rsidRPr="00675501" w:rsidRDefault="003E5792" w:rsidP="00111231">
      <w:pPr>
        <w:pStyle w:val="Akapitzlist"/>
        <w:numPr>
          <w:ilvl w:val="0"/>
          <w:numId w:val="5"/>
        </w:numPr>
        <w:jc w:val="both"/>
      </w:pPr>
      <w:r w:rsidRPr="00675501">
        <w:t>W</w:t>
      </w:r>
      <w:r w:rsidR="00014608" w:rsidRPr="00675501">
        <w:t xml:space="preserve">ykonawcę będącego podmiotem zbiorowym, wobec którego sąd orzekł zakaz ubiegania się o zamówienia publiczne na podstawie ustawy z dnia 28 października 2002 r. </w:t>
      </w:r>
      <w:r w:rsidR="007B64D1" w:rsidRPr="00675501">
        <w:t xml:space="preserve">o </w:t>
      </w:r>
      <w:r w:rsidR="00014608" w:rsidRPr="00675501">
        <w:t>odpowiedzialności podmiotów zbiorowych za czyny zabronione pod groźbą kary (Dz. U. z 201</w:t>
      </w:r>
      <w:r w:rsidR="00675501" w:rsidRPr="00675501">
        <w:t>9</w:t>
      </w:r>
      <w:r w:rsidR="00014608" w:rsidRPr="00675501">
        <w:t xml:space="preserve"> r. poz. </w:t>
      </w:r>
      <w:r w:rsidR="00675501" w:rsidRPr="00675501">
        <w:t>628 i 1214)</w:t>
      </w:r>
    </w:p>
    <w:p w:rsidR="00014608" w:rsidRPr="003E5792" w:rsidRDefault="007B64D1" w:rsidP="00111231">
      <w:pPr>
        <w:pStyle w:val="Akapitzlist"/>
        <w:numPr>
          <w:ilvl w:val="0"/>
          <w:numId w:val="5"/>
        </w:numPr>
        <w:jc w:val="both"/>
      </w:pPr>
      <w:r>
        <w:t>W</w:t>
      </w:r>
      <w:r w:rsidR="00014608" w:rsidRPr="003E5792">
        <w:t>ykonawcę, wobec którego orzeczono tytułem środka zapobiegawczego zakaz ubiegania się o zamówienia publiczne;</w:t>
      </w:r>
    </w:p>
    <w:p w:rsidR="00014608" w:rsidRPr="003E5792" w:rsidRDefault="007B64D1" w:rsidP="00111231">
      <w:pPr>
        <w:pStyle w:val="Akapitzlist"/>
        <w:numPr>
          <w:ilvl w:val="0"/>
          <w:numId w:val="5"/>
        </w:numPr>
        <w:jc w:val="both"/>
      </w:pPr>
      <w:r>
        <w:t>W</w:t>
      </w:r>
      <w:r w:rsidR="00014608" w:rsidRPr="003E5792">
        <w:t xml:space="preserve">ykonawców, którzy należąc do tej samej grupy kapitałowej, w rozumieniu ustawy z dnia 16 lutego 2007 r. o ochronie konkurencji i </w:t>
      </w:r>
      <w:r w:rsidR="00014608" w:rsidRPr="00675501">
        <w:t>konsumentów (</w:t>
      </w:r>
      <w:r w:rsidR="00675501" w:rsidRPr="00675501">
        <w:t>Dz. U. z 2019</w:t>
      </w:r>
      <w:r w:rsidR="00014608" w:rsidRPr="00675501">
        <w:t xml:space="preserve"> r. poz. </w:t>
      </w:r>
      <w:r w:rsidR="00675501" w:rsidRPr="00675501">
        <w:t>369</w:t>
      </w:r>
      <w:r w:rsidR="00014608" w:rsidRPr="00675501">
        <w:t>, 1</w:t>
      </w:r>
      <w:r w:rsidR="00675501" w:rsidRPr="00675501">
        <w:t>571</w:t>
      </w:r>
      <w:r w:rsidR="00014608" w:rsidRPr="00675501">
        <w:t xml:space="preserve"> i 1</w:t>
      </w:r>
      <w:r w:rsidR="00675501" w:rsidRPr="00675501">
        <w:t>667</w:t>
      </w:r>
      <w:r w:rsidR="00014608" w:rsidRPr="00675501">
        <w:t>), złożyli odrębne oferty, oferty częściowe lub wnioski</w:t>
      </w:r>
      <w:r w:rsidR="00014608" w:rsidRPr="003E5792">
        <w:t xml:space="preserve"> o dopuszczenie do udziału w postępowaniu, chyba że wykażą, że istniejące między nimi powiązania nie prowadzą do zakłócenia konkurencji w postępowaniu o udzielenie zamówienia.</w:t>
      </w:r>
    </w:p>
    <w:p w:rsidR="00014608" w:rsidRPr="00C672B8" w:rsidRDefault="00014608" w:rsidP="00014608">
      <w:pPr>
        <w:jc w:val="both"/>
        <w:rPr>
          <w:b/>
        </w:rPr>
      </w:pPr>
      <w:r w:rsidRPr="00C672B8">
        <w:rPr>
          <w:b/>
        </w:rPr>
        <w:t>1.2. nie podlegają wykluczeniu w okolicznościach, o</w:t>
      </w:r>
      <w:r w:rsidR="00C672B8" w:rsidRPr="00C672B8">
        <w:rPr>
          <w:b/>
        </w:rPr>
        <w:t xml:space="preserve"> których mowa w art. 24 ust. 5 </w:t>
      </w:r>
      <w:r w:rsidR="00C672B8">
        <w:rPr>
          <w:b/>
        </w:rPr>
        <w:t>pkt. 1, 8 ustawy, tj.:</w:t>
      </w:r>
    </w:p>
    <w:p w:rsidR="00014608" w:rsidRPr="003E5792" w:rsidRDefault="00D12BB8" w:rsidP="00014608">
      <w:pPr>
        <w:jc w:val="both"/>
      </w:pPr>
      <w:r w:rsidRPr="00D12BB8">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2019r, poz.242,326,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912, 1495 i 1655).</w:t>
      </w:r>
    </w:p>
    <w:p w:rsidR="00014608" w:rsidRPr="00D12BB8" w:rsidRDefault="00014608" w:rsidP="00014608">
      <w:pPr>
        <w:jc w:val="both"/>
        <w:rPr>
          <w:b/>
        </w:rPr>
      </w:pPr>
      <w:r w:rsidRPr="00D12BB8">
        <w:rPr>
          <w:b/>
        </w:rPr>
        <w:t>1.3. spełniają warunki udziału w postępowaniu,</w:t>
      </w:r>
      <w:r w:rsidR="00D12BB8">
        <w:rPr>
          <w:b/>
        </w:rPr>
        <w:t xml:space="preserve"> określone przez Zamawiającego </w:t>
      </w:r>
      <w:r w:rsidRPr="00D12BB8">
        <w:rPr>
          <w:b/>
        </w:rPr>
        <w:t>w ogłoszeniu o zamówieniu i SIWZ, dotyczące:</w:t>
      </w:r>
    </w:p>
    <w:p w:rsidR="00014608" w:rsidRPr="003E5792" w:rsidRDefault="00014608" w:rsidP="00014608">
      <w:pPr>
        <w:jc w:val="both"/>
      </w:pPr>
      <w:r w:rsidRPr="00454401">
        <w:rPr>
          <w:u w:val="single"/>
        </w:rPr>
        <w:t>1) kompetencji lub uprawnień do prowadzenia określonej działalności zawodowej, o ile wynika to z odrębnych przepisów</w:t>
      </w:r>
      <w:r w:rsidRPr="003E5792">
        <w:t>,</w:t>
      </w:r>
    </w:p>
    <w:p w:rsidR="00014608" w:rsidRPr="003E5792" w:rsidRDefault="00014608" w:rsidP="00014608">
      <w:pPr>
        <w:jc w:val="both"/>
      </w:pPr>
      <w:r w:rsidRPr="003E5792">
        <w:t xml:space="preserve">Zamawiający nie wyznacza szczegółowych warunków w tym zakresie. Ocena spełnienia warunków nastąpi na podstawie złożonego oświadczenia (załącznik nr </w:t>
      </w:r>
      <w:r w:rsidR="00EB1F2E">
        <w:t xml:space="preserve">3 </w:t>
      </w:r>
      <w:r w:rsidR="00454401">
        <w:t>do SIWZ).</w:t>
      </w:r>
    </w:p>
    <w:p w:rsidR="00014608" w:rsidRPr="003E5792" w:rsidRDefault="00014608" w:rsidP="00014608">
      <w:pPr>
        <w:jc w:val="both"/>
      </w:pPr>
      <w:r w:rsidRPr="00454401">
        <w:rPr>
          <w:u w:val="single"/>
        </w:rPr>
        <w:t>2) sytuacji ekonomicznej lub finansowej</w:t>
      </w:r>
      <w:r w:rsidRPr="003E5792">
        <w:t>,</w:t>
      </w:r>
    </w:p>
    <w:p w:rsidR="00014608" w:rsidRPr="00EB1F2E" w:rsidRDefault="00014608" w:rsidP="00014608">
      <w:pPr>
        <w:jc w:val="both"/>
      </w:pPr>
      <w:r w:rsidRPr="003E5792">
        <w:t>a) Na potwierdzenie tego warunku</w:t>
      </w:r>
      <w:r w:rsidR="00454401">
        <w:t xml:space="preserve"> wymagane jest wykazanie przez W</w:t>
      </w:r>
      <w:r w:rsidRPr="003E5792">
        <w:t xml:space="preserve">ykonawcę posiadania ubezpieczenia od odpowiedzialności cywilnej w zakresie prowadzonej działalności związanej z </w:t>
      </w:r>
      <w:r w:rsidRPr="003E5792">
        <w:lastRenderedPageBreak/>
        <w:t xml:space="preserve">przedmiotem zamówienia na sumę gwarancyjną </w:t>
      </w:r>
      <w:r w:rsidRPr="00EB1F2E">
        <w:t xml:space="preserve">co najmniej </w:t>
      </w:r>
      <w:r w:rsidR="00454401" w:rsidRPr="00EB1F2E">
        <w:t>1</w:t>
      </w:r>
      <w:r w:rsidRPr="00EB1F2E">
        <w:t xml:space="preserve">00.000,00 zł (słownie: </w:t>
      </w:r>
      <w:r w:rsidR="00454401" w:rsidRPr="00EB1F2E">
        <w:t>sto</w:t>
      </w:r>
      <w:r w:rsidRPr="00EB1F2E">
        <w:t xml:space="preserve"> tysięcy złotych). </w:t>
      </w:r>
    </w:p>
    <w:p w:rsidR="00014608" w:rsidRPr="003E5792" w:rsidRDefault="00014608" w:rsidP="00014608">
      <w:pPr>
        <w:jc w:val="both"/>
      </w:pPr>
      <w:r w:rsidRPr="003E5792">
        <w:t>b) J</w:t>
      </w:r>
      <w:r w:rsidR="00454401">
        <w:t>eżeli z uzasadnionej przyczyny W</w:t>
      </w:r>
      <w:r w:rsidRPr="003E5792">
        <w:t>ykonawca nie może złożyć dokumentów dotyczących sytuacji finansowej lub</w:t>
      </w:r>
      <w:r w:rsidR="00454401">
        <w:t xml:space="preserve"> ekonomicznej wymaganych przez Z</w:t>
      </w:r>
      <w:r w:rsidRPr="003E5792">
        <w:t xml:space="preserve">amawiającego, może złożyć inny dokument, który w wystarczający sposób potwierdza spełnianie opisanego przez zamawiającego </w:t>
      </w:r>
      <w:r w:rsidR="00454401">
        <w:t>warunku udziału w postępowaniu.</w:t>
      </w:r>
    </w:p>
    <w:p w:rsidR="00014608" w:rsidRPr="00454401" w:rsidRDefault="00014608" w:rsidP="00014608">
      <w:pPr>
        <w:jc w:val="both"/>
        <w:rPr>
          <w:u w:val="single"/>
        </w:rPr>
      </w:pPr>
      <w:r w:rsidRPr="00454401">
        <w:rPr>
          <w:u w:val="single"/>
        </w:rPr>
        <w:t>3) zdolności technicznej lub zawodowej</w:t>
      </w:r>
    </w:p>
    <w:p w:rsidR="00014608" w:rsidRPr="003E5792" w:rsidRDefault="00014608" w:rsidP="00014608">
      <w:pPr>
        <w:jc w:val="both"/>
      </w:pPr>
      <w:r w:rsidRPr="003E5792">
        <w:t>Na potwierdzenie tego warunku wymagane jest:</w:t>
      </w:r>
    </w:p>
    <w:p w:rsidR="00014608" w:rsidRPr="003E5792" w:rsidRDefault="00454401" w:rsidP="00014608">
      <w:pPr>
        <w:jc w:val="both"/>
      </w:pPr>
      <w:r>
        <w:t>wykazanie się przez W</w:t>
      </w:r>
      <w:r w:rsidR="00014608" w:rsidRPr="003E5792">
        <w:t>ykonawcę należytym wykonaniem nie wcześniej niż w okresie ostatnich 5 lat przed upływem terminu składania ofert, a jeżeli okres prowadzenia działalności jest krótszy - w tym okresie, co najmniej jednej roboty budowlanej odpowiadającej swoim rodzajem przedmiotowi niniejszego zamówienia o wartości min</w:t>
      </w:r>
      <w:r w:rsidR="00014608" w:rsidRPr="00EB1F2E">
        <w:t xml:space="preserve">. </w:t>
      </w:r>
      <w:r w:rsidR="00EB1F2E" w:rsidRPr="00EB1F2E">
        <w:t>30</w:t>
      </w:r>
      <w:r w:rsidR="00014608" w:rsidRPr="00EB1F2E">
        <w:t>.000,00 zł brutto, wraz</w:t>
      </w:r>
      <w:r w:rsidR="00014608" w:rsidRPr="003E5792">
        <w:t xml:space="preserve"> z podaniem jej rodzaju, wartości, daty, miejsca wykonania i podmiotów, na rzecz których robota ta została wykonana,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w:t>
      </w:r>
    </w:p>
    <w:p w:rsidR="00014608" w:rsidRPr="003E5792" w:rsidRDefault="00014608" w:rsidP="00014608">
      <w:pPr>
        <w:jc w:val="both"/>
      </w:pPr>
      <w:r w:rsidRPr="00FD5D00">
        <w:rPr>
          <w:b/>
        </w:rPr>
        <w:t>2. Wykonawca może w celu potwierdzen</w:t>
      </w:r>
      <w:r w:rsidR="00454401" w:rsidRPr="00FD5D00">
        <w:rPr>
          <w:b/>
        </w:rPr>
        <w:t xml:space="preserve">ia spełniania warunków udziału </w:t>
      </w:r>
      <w:r w:rsidRPr="00FD5D00">
        <w:rPr>
          <w:b/>
        </w:rPr>
        <w:t>w postępowaniu, w stosownych sytuacjach oraz w odniesieniu do konkretnego zamówienia, lub jego części, zgodnie art. 22a ustawy, polegać na zdolnościach technicznych lub zawodowych lub sytuacji finansowej lub ekonomicznej innych podmiotów, niezależnie od charakteru prawnego łączących go z nim stosunków prawnych</w:t>
      </w:r>
      <w:r w:rsidRPr="003E5792">
        <w:t>.</w:t>
      </w:r>
    </w:p>
    <w:p w:rsidR="00014608" w:rsidRPr="003E5792" w:rsidRDefault="00014608" w:rsidP="00014608">
      <w:pPr>
        <w:jc w:val="both"/>
      </w:pPr>
      <w:r w:rsidRPr="003E5792">
        <w:t>2.1.Wykonawca, który polega na zdolnościach lub sytuacji in</w:t>
      </w:r>
      <w:r w:rsidR="00FD5D00">
        <w:t>nych podmiotów, musi udowodnić Z</w:t>
      </w:r>
      <w:r w:rsidRPr="003E5792">
        <w:t>amawiającemu, że realizując zamówienie, będzie dysponował niezbędnymi zasobami tych podmiotów, w szczególności przedstawiając zobowiązanie tych podmiotów do oddania mu do dyspozycji niezbędnych zasobów na potrzeby realizacji zamówienia.</w:t>
      </w:r>
    </w:p>
    <w:p w:rsidR="00014608" w:rsidRPr="003E5792" w:rsidRDefault="00014608" w:rsidP="00014608">
      <w:pPr>
        <w:jc w:val="both"/>
      </w:pPr>
      <w:r w:rsidRPr="003E5792">
        <w:t>2.2.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wskazane w SIWZ i ogłoszeniu.</w:t>
      </w:r>
    </w:p>
    <w:p w:rsidR="00014608" w:rsidRDefault="00014608" w:rsidP="00014608">
      <w:pPr>
        <w:jc w:val="both"/>
      </w:pPr>
      <w:r w:rsidRPr="003E5792">
        <w:t>2.3.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14608" w:rsidRPr="003E5792" w:rsidRDefault="00014608" w:rsidP="00014608">
      <w:pPr>
        <w:jc w:val="both"/>
      </w:pPr>
      <w:r w:rsidRPr="003E5792">
        <w:t>2.4. Jeżeli zdolności techniczne lub zawodowe lub sytuacja ekonomiczna lub finansowa, podmiotu, o którym mowa w ust. 2, nie potwierdzają spełnienia przez wykonawcę warunków udziału w postępowaniu lub zachodzą wobec tych podmiotów podstawy wykluczenia, zamawiający żąda, aby wykonawca w terminie określonym przez zamawiającego:</w:t>
      </w:r>
    </w:p>
    <w:p w:rsidR="00014608" w:rsidRPr="003E5792" w:rsidRDefault="00014608" w:rsidP="00014608">
      <w:pPr>
        <w:jc w:val="both"/>
      </w:pPr>
      <w:r w:rsidRPr="003E5792">
        <w:t>a) zastąpił ten podmiot innym podmiotem lub podmiotami lub</w:t>
      </w:r>
    </w:p>
    <w:p w:rsidR="00014608" w:rsidRPr="003E5792" w:rsidRDefault="00014608" w:rsidP="00014608">
      <w:pPr>
        <w:jc w:val="both"/>
      </w:pPr>
      <w:r w:rsidRPr="003E5792">
        <w:lastRenderedPageBreak/>
        <w:t>b) zobowiązał się do osobistego wykonania odpowiedniej części zamówienia, jeżeli wykaże zdolności techniczne lub zawodowe lub sytuację finansową lub ekonomiczną, o których mowa w pkt. 1.3. SIWZ.</w:t>
      </w:r>
    </w:p>
    <w:p w:rsidR="00014608" w:rsidRPr="003E5792" w:rsidRDefault="00014608" w:rsidP="00014608">
      <w:pPr>
        <w:jc w:val="both"/>
      </w:pPr>
      <w:r w:rsidRPr="003E5792">
        <w:t>2.5. W odniesieniu do warunków dotyczących wykształcenia, kwalifikacji zawodowych lub doświadczenia, wykonawcy mogą polegać na zdolnościach innych podmiotów, jeśli podmioty te zrealizują robotę budowlaną, do realizacji której te zdolności są wymagane.</w:t>
      </w:r>
    </w:p>
    <w:p w:rsidR="00014608" w:rsidRPr="00FD5D00" w:rsidRDefault="00014608" w:rsidP="00014608">
      <w:pPr>
        <w:jc w:val="both"/>
        <w:rPr>
          <w:b/>
        </w:rPr>
      </w:pPr>
      <w:r w:rsidRPr="00FD5D00">
        <w:rPr>
          <w:b/>
        </w:rPr>
        <w:t>3. Wykonawcy mogą wspólnie ubiegać się o udzielenie zamówienia.</w:t>
      </w:r>
    </w:p>
    <w:p w:rsidR="00014608" w:rsidRPr="003E5792" w:rsidRDefault="00014608" w:rsidP="00014608">
      <w:pPr>
        <w:jc w:val="both"/>
      </w:pPr>
      <w:r w:rsidRPr="003E5792">
        <w:t>3.1 Wykonawcy wspólnie ubiegający się o udzielenie zamówienia ustanawiają pełnomocnika do reprezentowania ich w postępowaniu o udzielenie z</w:t>
      </w:r>
      <w:r w:rsidR="00FD5D00">
        <w:t xml:space="preserve">amówienia albo reprezentowania </w:t>
      </w:r>
      <w:r w:rsidRPr="003E5792">
        <w:t>w postępowaniu i zawarcia umowy w sprawie zamówienia publicznego.</w:t>
      </w:r>
    </w:p>
    <w:p w:rsidR="00014608" w:rsidRPr="003E5792" w:rsidRDefault="00014608" w:rsidP="00014608">
      <w:pPr>
        <w:jc w:val="both"/>
      </w:pPr>
      <w:r w:rsidRPr="003E5792">
        <w:t>3.2. Przepisy dotyczące wykonawcy stosuje się odpowiednio do wykonawców wspólnie ubiegających się o udzielenie zamówienia.</w:t>
      </w:r>
    </w:p>
    <w:p w:rsidR="00014608" w:rsidRPr="003E5792" w:rsidRDefault="00014608" w:rsidP="00014608">
      <w:pPr>
        <w:jc w:val="both"/>
      </w:pPr>
    </w:p>
    <w:p w:rsidR="00014608" w:rsidRPr="00EB25B6" w:rsidRDefault="00014608" w:rsidP="00014608">
      <w:pPr>
        <w:jc w:val="both"/>
        <w:rPr>
          <w:b/>
        </w:rPr>
      </w:pPr>
      <w:r w:rsidRPr="00EB25B6">
        <w:rPr>
          <w:b/>
        </w:rPr>
        <w:t>4. Opis sposobu dokonywania oceny spełniania warunków.</w:t>
      </w:r>
    </w:p>
    <w:p w:rsidR="00014608" w:rsidRPr="003E5792" w:rsidRDefault="00014608" w:rsidP="00014608">
      <w:pPr>
        <w:jc w:val="both"/>
      </w:pPr>
      <w:r w:rsidRPr="003E5792">
        <w:t xml:space="preserve">Ocena spełniania warunków zostanie </w:t>
      </w:r>
      <w:r w:rsidR="00C93F5D">
        <w:t>dokonana dwuetapowo:</w:t>
      </w:r>
    </w:p>
    <w:p w:rsidR="00014608" w:rsidRPr="003E5792" w:rsidRDefault="00014608" w:rsidP="00014608">
      <w:pPr>
        <w:jc w:val="both"/>
      </w:pPr>
      <w:r w:rsidRPr="003E5792">
        <w:t>Etap I – ocena wstępna wszystkich Wykonawców na podstawie „Oświadczenia o spełnieniu warunków udziału i braku podstaw do wykluczenia z postępowania”, zgodnie z art. 25a ust.1 ustawy – załączniki nr 2 i nr 3 do SIWZ, wg formuły spełnia</w:t>
      </w:r>
      <w:r w:rsidR="00C93F5D">
        <w:t>/nie spełnia;</w:t>
      </w:r>
    </w:p>
    <w:p w:rsidR="00014608" w:rsidRDefault="00014608" w:rsidP="00607EF2">
      <w:pPr>
        <w:jc w:val="both"/>
      </w:pPr>
      <w:r w:rsidRPr="003E5792">
        <w:t>Etap II – Zamawiający wezwie Wykonawcę, którego oferta zostanie najwyżej oceniona, do złożenia w wyznaczonym, nie krótszym niż 5 dni terminie, aktualnych na dzień złożenia oświadczeń lub dokumentów potwierdzających okoliczności, o których mowa w art.25 ust.1 ustawy, wskazane w SIWZ.</w:t>
      </w:r>
    </w:p>
    <w:p w:rsidR="001A1651" w:rsidRPr="001A1651" w:rsidRDefault="001A1651" w:rsidP="00111231">
      <w:pPr>
        <w:pStyle w:val="Akapitzlist"/>
        <w:numPr>
          <w:ilvl w:val="0"/>
          <w:numId w:val="3"/>
        </w:numPr>
        <w:jc w:val="both"/>
        <w:rPr>
          <w:b/>
        </w:rPr>
      </w:pPr>
      <w:r w:rsidRPr="001A1651">
        <w:rPr>
          <w:b/>
        </w:rPr>
        <w:t>WYKAZ OŚWIADCZEŃ I DOKUMENTÓW, POTWIERDZAJĄCYCH SPEŁNIANIE WARUNKÓW UDZIAŁU W POSTĘPOWANIU ORAZ BRAK PODSTAW WYKLUCZENIA, A TAKŻE INNYCH DOKUMENTÓW SKŁADAJĄCYCH SIĘ NA OFERTĘ</w:t>
      </w:r>
    </w:p>
    <w:p w:rsidR="001A1651" w:rsidRDefault="001A1651" w:rsidP="001A1651">
      <w:pPr>
        <w:jc w:val="both"/>
      </w:pPr>
      <w:r>
        <w:t>1. Formularz ofertowy sporządzony wg. wzoru stanowiącego (Załącznik nr 1 do SIWZ).</w:t>
      </w:r>
    </w:p>
    <w:p w:rsidR="001A1651" w:rsidRDefault="001A1651" w:rsidP="001A1651">
      <w:pPr>
        <w:jc w:val="both"/>
      </w:pPr>
      <w:r>
        <w:t xml:space="preserve">2. Informacja o wystąpieniu u Zamawiającego obowiązku podatkowego, zgodnie z przepisami o podatku od towarów i usług (Załącznik </w:t>
      </w:r>
      <w:r w:rsidRPr="000939E1">
        <w:t>nr 5</w:t>
      </w:r>
      <w:r>
        <w:t xml:space="preserve"> do SIWZ).</w:t>
      </w:r>
    </w:p>
    <w:p w:rsidR="001A1651" w:rsidRDefault="001A1651" w:rsidP="001A1651">
      <w:pPr>
        <w:jc w:val="both"/>
      </w:pPr>
      <w:r>
        <w:t xml:space="preserve">3. W celu wstępnego wykazania braku podstaw do wykluczenia, o których mowa w art. 24 ust. 1 oraz 24 ust. 5 pkt. 1 i 8 ustawy, Zamawiający wymaga złożenia wraz z ofertą oświadczenia – wg wzoru stanowiącego (Załącznik </w:t>
      </w:r>
      <w:r w:rsidRPr="000939E1">
        <w:t>nr 2</w:t>
      </w:r>
      <w:r>
        <w:t xml:space="preserve"> do SIWZ).</w:t>
      </w:r>
    </w:p>
    <w:p w:rsidR="001A1651" w:rsidRDefault="001A1651" w:rsidP="001A1651">
      <w:pPr>
        <w:jc w:val="both"/>
      </w:pPr>
      <w:r>
        <w:t xml:space="preserve">4. W celu wstępnego wykazania spełnienia warunków udziału w postępowaniu, o których mowa w art. 22 ust. 1b ustawy Zamawiający wymaga złożenia wraz z ofertą oświadczenia – wg wzoru stanowiącego (Załącznik </w:t>
      </w:r>
      <w:r w:rsidRPr="000939E1">
        <w:t>nr 3</w:t>
      </w:r>
      <w:r>
        <w:t xml:space="preserve"> do SIWZ).</w:t>
      </w:r>
    </w:p>
    <w:p w:rsidR="001A1651" w:rsidRDefault="001A1651" w:rsidP="001A1651">
      <w:pPr>
        <w:jc w:val="both"/>
      </w:pPr>
      <w:r>
        <w:t xml:space="preserve">5. Wykonawca, w terminie 3 dni od dnia przekazania informacji, o której mowa w art. 86 ust. 5, przekazuje Zamawiającemu oświadczenie o przynależności lub braku przynależności do tej samej grupy kapitałowej, o której mowa w art. 24 ust. 1 pkt. 23 (Załącznik </w:t>
      </w:r>
      <w:r w:rsidRPr="000939E1">
        <w:t>nr 4 do</w:t>
      </w:r>
      <w:r>
        <w:t xml:space="preserve"> SIWZ). Wraz ze złożeniem oświadczenia, wykonawca może przedstawić dowody, że powiązania z innym wykonawcą nie prowadzą do zakłócenia konkurencji w postępowaniu o udzielenie zamówienia.</w:t>
      </w:r>
    </w:p>
    <w:p w:rsidR="001A1651" w:rsidRDefault="001A1651" w:rsidP="001A1651">
      <w:pPr>
        <w:jc w:val="both"/>
      </w:pPr>
      <w:r>
        <w:lastRenderedPageBreak/>
        <w:t>6. Zamawiający wezwie Wykonawcę, którego oferta zostanie najwyżej oceniona, do złożenia w wyznaczonym, nie krótszym niż 5 dni, terminie aktualnych na dzień złożenia następujących dokumentów potwierdzających brak podstaw do wykluczenia Wykonawcy z postępowania:</w:t>
      </w:r>
    </w:p>
    <w:p w:rsidR="001A1651" w:rsidRDefault="001A1651" w:rsidP="001A1651">
      <w:pPr>
        <w:jc w:val="both"/>
      </w:pPr>
      <w:r>
        <w:t>- odpisu z właściwego rejestru lub z centralnej ewidencji i informacji o działalności gospodarczej, jeżeli odrębne przepisy wymagają wpisu do rejestru lub ewidencji, w celu potwierdzenia braku podstaw wykluczenia na podstawie art. 24 ust. 5 pkt 1 ustawy;</w:t>
      </w:r>
    </w:p>
    <w:p w:rsidR="001A1651" w:rsidRDefault="001A1651" w:rsidP="001A1651">
      <w:pPr>
        <w:jc w:val="both"/>
      </w:pPr>
      <w:r>
        <w:t>-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1651" w:rsidRDefault="001A1651" w:rsidP="001A1651">
      <w:pPr>
        <w:jc w:val="both"/>
      </w:pPr>
      <w: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1651" w:rsidRDefault="001A1651" w:rsidP="001A1651">
      <w:pPr>
        <w:jc w:val="both"/>
      </w:pPr>
      <w:r>
        <w:t>7. Zamawiający wezwie Wykonawcę, którego oferta zostanie najwyżej oceniona, do złożenia w wyznaczonym, nie krótszym niż 5 dni, terminie aktualnych na dzień złożenia następujących dokumentów potwierdzających spełnienie warunków udziału w postępowaniu:</w:t>
      </w:r>
    </w:p>
    <w:p w:rsidR="001A1651" w:rsidRPr="003939EC" w:rsidRDefault="001A1651" w:rsidP="001A1651">
      <w:pPr>
        <w:jc w:val="both"/>
        <w:rPr>
          <w:b/>
        </w:rPr>
      </w:pPr>
      <w:r w:rsidRPr="003939EC">
        <w:rPr>
          <w:b/>
        </w:rPr>
        <w:t>7.1. W celu potwierdzenia spełniania przez Wykonawcę warunku dotyczącego sytuacji ekonomicznej lub finansowej określonego w rozdziale IV pkt. 1.3., ppkt. 2 SIWZ zamawiający żąda od wykonawcy:</w:t>
      </w:r>
    </w:p>
    <w:p w:rsidR="001A1651" w:rsidRDefault="001A1651" w:rsidP="001A1651">
      <w:pPr>
        <w:jc w:val="both"/>
      </w:pPr>
      <w:r>
        <w:t xml:space="preserve">a) Na potwierdzenie tego warunku wymagane jest wykazanie przez wykonawcę posiadania ubezpieczenia od odpowiedzialności cywilnej w zakresie prowadzonej działalności związanej z przedmiotem zamówienia na sumę gwarancyjną co </w:t>
      </w:r>
      <w:r w:rsidRPr="003B571B">
        <w:t xml:space="preserve">najmniej </w:t>
      </w:r>
      <w:r w:rsidR="006443A8" w:rsidRPr="003B571B">
        <w:t>1</w:t>
      </w:r>
      <w:r w:rsidRPr="003B571B">
        <w:t>00.000,00 zł (słownie</w:t>
      </w:r>
      <w:r>
        <w:t xml:space="preserve">: </w:t>
      </w:r>
      <w:r w:rsidR="006443A8">
        <w:t>sto</w:t>
      </w:r>
      <w:r>
        <w:t xml:space="preserve"> tysięcy złotych). </w:t>
      </w:r>
    </w:p>
    <w:p w:rsidR="001A1651" w:rsidRDefault="001A1651" w:rsidP="001A1651">
      <w:pPr>
        <w:jc w:val="both"/>
      </w:pPr>
      <w:r>
        <w:t>b)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1A1651" w:rsidRPr="003939EC" w:rsidRDefault="001A1651" w:rsidP="001A1651">
      <w:pPr>
        <w:jc w:val="both"/>
        <w:rPr>
          <w:b/>
        </w:rPr>
      </w:pPr>
      <w:r w:rsidRPr="003939EC">
        <w:rPr>
          <w:b/>
        </w:rPr>
        <w:t>7.2. W celu potwierdzenia spełniania przez Wykonawcę warunku dotyczącego zdolności technicznej lub zawodowej określonego w rozdziale IV pkt. 1.3., ppkt. 3 SIWZ zamawiający żąda od wykonawcy:</w:t>
      </w:r>
    </w:p>
    <w:p w:rsidR="001A1651" w:rsidRDefault="001A1651" w:rsidP="001A1651">
      <w:pPr>
        <w:jc w:val="both"/>
      </w:pPr>
      <w:r>
        <w:t>wykazanie się przez wykonawcę należytym wykonaniem nie wcześniej niż w okresie ostatnich 5 lat przed upływem terminu składania ofert, a jeżeli okres prowadzenia działalności jest krótszy - w tym okresie, co najmniej jednej roboty budowlanej odpowiadającej swoim rodzajem przedmiotowi niniejszego zamówienia o wartości min</w:t>
      </w:r>
      <w:r w:rsidRPr="003B571B">
        <w:t xml:space="preserve">. </w:t>
      </w:r>
      <w:r w:rsidR="003B571B" w:rsidRPr="003B571B">
        <w:t>30</w:t>
      </w:r>
      <w:r w:rsidRPr="003B571B">
        <w:t xml:space="preserve">.000,00 zł brutto, wraz </w:t>
      </w:r>
      <w:r>
        <w:t xml:space="preserve">z podaniem jej rodzaju, wartości, </w:t>
      </w:r>
      <w:r>
        <w:lastRenderedPageBreak/>
        <w:t xml:space="preserve">daty, miejsca wykonania i podmiotów, na rzecz których robota ta została wykonana, z załączeniem dowodów określających czy ta robota budowlana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(Załącznik nr </w:t>
      </w:r>
      <w:r w:rsidRPr="003B571B">
        <w:t>6</w:t>
      </w:r>
      <w:r>
        <w:t xml:space="preserve"> do SIWZ).</w:t>
      </w:r>
    </w:p>
    <w:p w:rsidR="001A1651" w:rsidRDefault="001A1651" w:rsidP="001A1651">
      <w:pPr>
        <w:jc w:val="both"/>
      </w:pPr>
      <w:r w:rsidRPr="00B47680">
        <w:rPr>
          <w:b/>
        </w:rPr>
        <w:t>7.3.</w:t>
      </w:r>
      <w: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przypadku powoływania się na zasoby podmiotu trzeciego – Zamawiający wezwie Wykonawcę, którego oferta zostanie najwyżej oceniona, do złożenia w wyznaczonym terminie</w:t>
      </w:r>
      <w:r w:rsidRPr="006443A8">
        <w:rPr>
          <w:b/>
        </w:rPr>
        <w:t>, nie krótszym niż 5 dni</w:t>
      </w:r>
      <w:r>
        <w:t>:</w:t>
      </w:r>
    </w:p>
    <w:p w:rsidR="001A1651" w:rsidRDefault="001A1651" w:rsidP="001A1651">
      <w:pPr>
        <w:jc w:val="both"/>
      </w:pPr>
      <w:r>
        <w:t>1) stosownego zobowiązania, które określi w szczególności:</w:t>
      </w:r>
    </w:p>
    <w:p w:rsidR="001A1651" w:rsidRDefault="001A1651" w:rsidP="001A1651">
      <w:pPr>
        <w:jc w:val="both"/>
      </w:pPr>
      <w:r>
        <w:t>a) zakres dostępnych wykonawcy zasobów innego podmiotu;</w:t>
      </w:r>
    </w:p>
    <w:p w:rsidR="001A1651" w:rsidRDefault="001A1651" w:rsidP="001A1651">
      <w:pPr>
        <w:jc w:val="both"/>
      </w:pPr>
      <w:r>
        <w:t>b) sposób wykorzystania zasobów innego podmiotu, przez wykonawcę, przy wykonywaniu zamówienia publicznego;</w:t>
      </w:r>
    </w:p>
    <w:p w:rsidR="001A1651" w:rsidRDefault="001A1651" w:rsidP="001A1651">
      <w:pPr>
        <w:jc w:val="both"/>
      </w:pPr>
      <w:r>
        <w:t>c) zakres i okres udziału innego podmiotu przy wykonywaniu zamówienia publicznego;</w:t>
      </w:r>
    </w:p>
    <w:p w:rsidR="001A1651" w:rsidRDefault="001A1651" w:rsidP="001A1651">
      <w:pPr>
        <w:jc w:val="both"/>
      </w:pPr>
      <w:r>
        <w:t>d) czy podmiot, na zdolnościach którego wykonawca polega w odniesieniu do warunków udziału w postępowaniu dotyczących wykształcenia, kwalifikacji zawodowych lub doświadczenia, zrealizuje robotę budowlaną, której wskazane zdolności dotyczą;</w:t>
      </w:r>
    </w:p>
    <w:p w:rsidR="001A1651" w:rsidRDefault="001A1651" w:rsidP="001A1651">
      <w:pPr>
        <w:jc w:val="both"/>
      </w:pPr>
      <w:r>
        <w:t>2) odpisu z właściwego rejestru lub z centralnej ewidencji i informacji o działalności gospodarczej, jeżeli odrębne przepisy wymagają wpisu do rejestru lub ewidencji, w celu potwierdzenia braku podstaw wykluczenia na podstaw</w:t>
      </w:r>
      <w:r w:rsidR="006443A8">
        <w:t>ie art. 24 ust. 5 pkt 1 ustawy;</w:t>
      </w:r>
    </w:p>
    <w:p w:rsidR="001A1651" w:rsidRDefault="001A1651" w:rsidP="001A1651">
      <w:pPr>
        <w:jc w:val="both"/>
      </w:pPr>
      <w:r>
        <w:t>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1A1651" w:rsidRDefault="001A1651" w:rsidP="001A1651">
      <w:pPr>
        <w:jc w:val="both"/>
      </w:pPr>
      <w: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ustawy;</w:t>
      </w:r>
    </w:p>
    <w:p w:rsidR="001A1651" w:rsidRPr="006443A8" w:rsidRDefault="001A1651" w:rsidP="001A1651">
      <w:pPr>
        <w:jc w:val="both"/>
        <w:rPr>
          <w:b/>
        </w:rPr>
      </w:pPr>
      <w:r w:rsidRPr="006443A8">
        <w:rPr>
          <w:b/>
        </w:rPr>
        <w:lastRenderedPageBreak/>
        <w:t xml:space="preserve">7.4. 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oświadczeniach </w:t>
      </w:r>
      <w:r w:rsidRPr="00B47680">
        <w:rPr>
          <w:b/>
        </w:rPr>
        <w:t>– Załączniki nr 2 i 3 do SIWZ.</w:t>
      </w:r>
    </w:p>
    <w:p w:rsidR="001A1651" w:rsidRDefault="001A1651" w:rsidP="001A1651">
      <w:pPr>
        <w:jc w:val="both"/>
      </w:pPr>
      <w:r w:rsidRPr="006443A8">
        <w:rPr>
          <w:b/>
        </w:rPr>
        <w:t xml:space="preserve">7.5. Wykonawca, który zamierza powierzyć wykonanie części zamówienia podwykonawcom, w celu wykazania braku istnienia wobec nich podstaw wykluczenia z udziału w postępowaniu składa także oświadczenie – Załącznik </w:t>
      </w:r>
      <w:r w:rsidRPr="00B47680">
        <w:rPr>
          <w:b/>
        </w:rPr>
        <w:t>nr 2 do</w:t>
      </w:r>
      <w:r w:rsidRPr="006443A8">
        <w:rPr>
          <w:b/>
        </w:rPr>
        <w:t xml:space="preserve"> SIWZ – dotyczące podwykonawcó</w:t>
      </w:r>
      <w:r>
        <w:t>w.</w:t>
      </w:r>
    </w:p>
    <w:p w:rsidR="001A1651" w:rsidRPr="00756BB8" w:rsidRDefault="001A1651" w:rsidP="001A1651">
      <w:pPr>
        <w:jc w:val="both"/>
        <w:rPr>
          <w:b/>
        </w:rPr>
      </w:pPr>
      <w:r w:rsidRPr="00756BB8">
        <w:rPr>
          <w:b/>
        </w:rPr>
        <w:t>8. Dokumenty wymagane w przypadku składania oferty wspólnej.</w:t>
      </w:r>
    </w:p>
    <w:p w:rsidR="001A1651" w:rsidRPr="00756BB8" w:rsidRDefault="001A1651" w:rsidP="001A1651">
      <w:pPr>
        <w:jc w:val="both"/>
      </w:pPr>
      <w:r w:rsidRPr="00756BB8">
        <w:t xml:space="preserve">8. 1. W celu wstępnego wykazania braku podstaw do wykluczenia, o których mowa w art. 24 ust. 1 oraz 24 ust. 5 pkt. 1 i 8 ustawy, jak również w celu wstępnego wykazania spełnienia warunków udziału w postępowaniu, o których mowa w art. 22 ust. 1b ustawy, Zamawiający wymaga złożenia wraz z ofertą oświadczeń wg wzoru na </w:t>
      </w:r>
      <w:r w:rsidRPr="00B47680">
        <w:t>Załączniku nr 2 i 3 do SIWZ</w:t>
      </w:r>
      <w:r w:rsidRPr="00756BB8">
        <w:t>, które składa każdy z wykonawców wspólnie ubiegających się o zamówienie.</w:t>
      </w:r>
    </w:p>
    <w:p w:rsidR="001A1651" w:rsidRPr="00756BB8" w:rsidRDefault="001A1651" w:rsidP="001A1651">
      <w:pPr>
        <w:jc w:val="both"/>
      </w:pPr>
      <w:r w:rsidRPr="00756BB8">
        <w:t>8.2. W przypadku wspólnego ubiegania się o zamówienie przez wykonawców dla ustanowionego pełnomocnika do oferty należy załączyć pełnomocnictwo do reprezentowania ich w postępowaniu o udzielenie z</w:t>
      </w:r>
      <w:r w:rsidR="006443A8" w:rsidRPr="00756BB8">
        <w:t xml:space="preserve">amówienia albo reprezentowania </w:t>
      </w:r>
      <w:r w:rsidRPr="00756BB8">
        <w:t>w postępowaniu i zawarcia umowy w sprawie zamówienia publicznego.</w:t>
      </w:r>
    </w:p>
    <w:p w:rsidR="001A1651" w:rsidRPr="00756BB8" w:rsidRDefault="001A1651" w:rsidP="001A1651">
      <w:pPr>
        <w:jc w:val="both"/>
      </w:pPr>
      <w:r w:rsidRPr="00756BB8">
        <w:t>8.3. W przypadku, gdy oferta wykonawców wspólnie ubiegających się o udzielenie zamówienia zostanie najwyżej oceniona, każdy z nich będzie wezwany do przedłożenia w wyznaczonym, nie krótszym niż 5 dni, terminie aktualnych na dzień złożenia dokumentów potwierdzających brak podstaw do wykluczenia, o których mowa w rozdziale V pkt. 6 SIWZ.</w:t>
      </w:r>
    </w:p>
    <w:p w:rsidR="001A1651" w:rsidRPr="00756BB8" w:rsidRDefault="001A1651" w:rsidP="001A1651">
      <w:pPr>
        <w:jc w:val="both"/>
      </w:pPr>
      <w:r w:rsidRPr="00756BB8">
        <w:t>8.4. W przypadku, gdy oferta wykonawców wspólnie ubiegających się o udzielenie zamówienia zostanie najwyżej oceniona, będą oni wezwani do przedłożenia w wyznaczonym, nie krótszym niż 5 dni, terminie aktualnych na dzień złożenia dokumentów potwierdzających spełnienie warunków udziału w postępowaniu, o których mowa w rozdziale V pkt 7.1 oraz 7.2 SIWZ. Dokumenty na potwierdzenie danego warunku składa co najmniej jeden z wykonawców wspólnie ubiegających się o udzielenie zamówienia, który ten warunek spełnia.</w:t>
      </w:r>
    </w:p>
    <w:p w:rsidR="001A1651" w:rsidRPr="00D93513" w:rsidRDefault="001A1651" w:rsidP="001A1651">
      <w:pPr>
        <w:jc w:val="both"/>
        <w:rPr>
          <w:b/>
        </w:rPr>
      </w:pPr>
      <w:r w:rsidRPr="00D93513">
        <w:rPr>
          <w:b/>
        </w:rPr>
        <w:t>9. Wykonawca zamieszkały poza terytorium Rzeczypospolitej Polskiej.</w:t>
      </w:r>
    </w:p>
    <w:p w:rsidR="001A1651" w:rsidRDefault="001A1651" w:rsidP="001A1651">
      <w:pPr>
        <w:jc w:val="both"/>
      </w:pPr>
      <w:r>
        <w:t>9.1. Jeżeli Wykonawca ma siedzibę lub miejsce zamieszkania poza terytorium Rzeczypospolitej Polskiej zamiast dokumentów, o których mowa w rozdziale V pkt 6 SIWZ, składa dokument lub dokumenty wystawione w kraju, w którym wykonawca ma siedzibę lub miejsce zamieszkania, potwierdzające odpowiednio, że:</w:t>
      </w:r>
    </w:p>
    <w:p w:rsidR="001A1651" w:rsidRDefault="001A1651" w:rsidP="001A1651">
      <w:pPr>
        <w:jc w:val="both"/>
      </w:pPr>
      <w:r>
        <w:t>a) nie otwarto jego likwidacji ani nie ogłoszono upadłości,</w:t>
      </w:r>
    </w:p>
    <w:p w:rsidR="001A1651" w:rsidRDefault="001A1651" w:rsidP="001A1651">
      <w:pPr>
        <w:jc w:val="both"/>
      </w:pPr>
      <w:r>
        <w:t>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A1651" w:rsidRDefault="001A1651" w:rsidP="001A1651">
      <w:pPr>
        <w:jc w:val="both"/>
      </w:pPr>
      <w:r>
        <w:t>Dokument, o którym mowa w pkt. 9.1. lit. a. powinien być wystawiony nie wcześniej niż 6 miesięcy przed upływem terminu składania ofert.</w:t>
      </w:r>
    </w:p>
    <w:p w:rsidR="001A1651" w:rsidRDefault="001A1651" w:rsidP="001A1651">
      <w:pPr>
        <w:jc w:val="both"/>
      </w:pPr>
      <w:r>
        <w:lastRenderedPageBreak/>
        <w:t>Dokument, o którym mowa w pkt 9.1. lit. b, powinien być wystawiony nie wcześniej niż 3 miesiące przed upływem terminu składania ofert.</w:t>
      </w:r>
    </w:p>
    <w:p w:rsidR="001A1651" w:rsidRDefault="001A1651" w:rsidP="001A1651">
      <w:pPr>
        <w:jc w:val="both"/>
      </w:pPr>
      <w:r>
        <w:t>9.2. Jeżeli w kraju w którym Wykonawca ma siedzibę lub miejsce zamieszkania lub miejsce zamieszkania ma osoba, której dokument dotyczy, nie wydaje się dokumentów, o których mowa w pkt. 9.1., zastępuje się je dokumentem zawierającym odpowiednio oświadczenie wykonawcy, ze wskazaniem osoby albo osób uprawnionych do jego reprezentacji, lub oświadczenie osoby, której dokument miał dotyczyć, złożony przed notariuszem lub przed organem sądowym, administracyjnym albo organem samorządu zawodowego lub gospodarczego właściwym ze względu na siedzibę lub miejsce zamieszkania wykonawcy lub miejsce zamieszkania tej osoby.</w:t>
      </w:r>
    </w:p>
    <w:p w:rsidR="001A1651" w:rsidRDefault="001A1651" w:rsidP="001A1651">
      <w:pPr>
        <w:jc w:val="both"/>
      </w:pPr>
      <w:r>
        <w:t>9.3.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A1651" w:rsidRPr="00D93513" w:rsidRDefault="001A1651" w:rsidP="001A1651">
      <w:pPr>
        <w:jc w:val="both"/>
        <w:rPr>
          <w:b/>
        </w:rPr>
      </w:pPr>
      <w:r w:rsidRPr="00D93513">
        <w:rPr>
          <w:b/>
        </w:rPr>
        <w:t>10. Inne wymagane dokumenty.</w:t>
      </w:r>
    </w:p>
    <w:p w:rsidR="001A1651" w:rsidRDefault="001A1651" w:rsidP="001A1651">
      <w:pPr>
        <w:jc w:val="both"/>
      </w:pPr>
      <w:r>
        <w:t>10.1. Wykonawca, którego oferta zostanie najwyżej oceniona, jest zobowiązany do przedłożenia Zamawiającemu najpóźniej w dniu podpisania umowy wykazu osób zatrudnionych na podstawie umowy o pracę w sposób określony w art. 22 § 1 ustawy Kodeks pracy.</w:t>
      </w:r>
    </w:p>
    <w:p w:rsidR="001A1651" w:rsidRPr="00D93513" w:rsidRDefault="001A1651" w:rsidP="001A1651">
      <w:pPr>
        <w:jc w:val="both"/>
        <w:rPr>
          <w:b/>
        </w:rPr>
      </w:pPr>
      <w:r w:rsidRPr="00D93513">
        <w:rPr>
          <w:b/>
        </w:rPr>
        <w:t>11 . Postanowienia dotyczące składanych dokumentów</w:t>
      </w:r>
    </w:p>
    <w:p w:rsidR="001A1651" w:rsidRDefault="001A1651" w:rsidP="001A1651">
      <w:pPr>
        <w:jc w:val="both"/>
      </w:pPr>
      <w:r>
        <w:t>11.1. Wszelkie Oświadczenia (w tym Wykazy), o których mowa w niniejszej specyfikacji dotyczące Wykonawcy i innych podmiotów, na których zdolnościach lub sytuacji polega Wykonawca na zasadach określonych w art. 22a ustawy oraz dotyczące Podwykonawców, składane są w oryginale. Pozostałe dokumenty dotyczące wykazania braku podstaw do wykluczenia oraz spełnienia warunków udziału w postępowaniu, inne niż oświadczenia, składane są w oryginale lub kopii poświadczonej za zgodność z oryginałem.</w:t>
      </w:r>
    </w:p>
    <w:p w:rsidR="001A1651" w:rsidRDefault="001A1651" w:rsidP="001A1651">
      <w:pPr>
        <w:jc w:val="both"/>
      </w:pPr>
      <w:r>
        <w:t>11.2.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A1651" w:rsidRDefault="001A1651" w:rsidP="001A1651">
      <w:pPr>
        <w:jc w:val="both"/>
      </w:pPr>
      <w:r>
        <w:t>11.3. Poświadczenie za zgodność z oryginałem następuje w formie pisemnej.</w:t>
      </w:r>
    </w:p>
    <w:p w:rsidR="001A1651" w:rsidRDefault="001A1651" w:rsidP="001A1651">
      <w:pPr>
        <w:jc w:val="both"/>
      </w:pPr>
      <w:r>
        <w:t>11.4. Oferta, składane dokumenty oraz oświadczenia podpisane przez upoważnionego przedstawiciela wykonawcy wymagają załączenia właściwego pełnomocnictwa lub umocowania prawnego.</w:t>
      </w:r>
    </w:p>
    <w:p w:rsidR="001A1651" w:rsidRDefault="001A1651" w:rsidP="001A1651">
      <w:pPr>
        <w:jc w:val="both"/>
      </w:pPr>
      <w:r>
        <w:t>11.5.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93513" w:rsidRDefault="001A1651" w:rsidP="00D93513">
      <w:pPr>
        <w:jc w:val="both"/>
      </w:pPr>
      <w:r>
        <w:t xml:space="preserve">11.6. Wykonawca nie jest obowiązany do złożenia oświadczeń lub dokumentów potwierdzających brak podstaw do wykluczenia oraz spełnianie warunków udziału postępowaniu, jeżeli Zamawiający posiada oświadczenia lub dokumenty dotyczące tego wykonawcy lub może je uzyskać za pomocą bezpłatnych i ogólnodostępnych baz danych, w szczególności rejestrów publicznych w rozumieniu </w:t>
      </w:r>
      <w:r>
        <w:lastRenderedPageBreak/>
        <w:t xml:space="preserve">ustawy </w:t>
      </w:r>
      <w:r w:rsidR="00D93513">
        <w:t>z dnia 17 lutego 2005 r. o informatyzacji działalności podmiotów realizujących zadania publiczne (Dz. U. z 2017 r. poz. 570 oraz z 2018 r. poz. 1000, 1544 i 1669).</w:t>
      </w:r>
    </w:p>
    <w:p w:rsidR="001A1651" w:rsidRDefault="001A1651" w:rsidP="001A1651">
      <w:pPr>
        <w:jc w:val="both"/>
      </w:pPr>
      <w:r>
        <w:t>11.7. 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1A1651" w:rsidRDefault="001A1651" w:rsidP="001A1651">
      <w:pPr>
        <w:jc w:val="both"/>
      </w:pPr>
      <w:r>
        <w:t>11.8. W przypadku wskazania przez wykonawcę dostępności oświadczeń lub dokumentów, o których mowa w § 2, § 5 i § 7 rozporządzenia Ministra Rozwoju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rsidR="001A1651" w:rsidRDefault="001A1651" w:rsidP="001A1651">
      <w:pPr>
        <w:jc w:val="both"/>
      </w:pPr>
      <w:r>
        <w:t>11.9. W przypadku wskazania przez wykonawcę oświadczeń lub dokumentów, o których mowa w § 2, § 5 i § 7 rozporządzenia Ministra Rozwoju z dnia 26 lipca 2016 r., w sprawie rodzajów dokumentów, jakich może żądać zamawiający od wykonawcy w postępowaniu o udzielenie zamówienia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1A1651" w:rsidRDefault="001A1651" w:rsidP="001A1651">
      <w:pPr>
        <w:jc w:val="both"/>
      </w:pPr>
      <w:r>
        <w:t>11.10. W przypadku, o którym mowa w pkt 11.8. SIWZ zamawiający może żądać od wykonawcy przedstawienia tłumaczenia na język polski wskazanych przez wykonawcę i pobranych samodzielnie przez zamawiającego dokumentów.</w:t>
      </w:r>
    </w:p>
    <w:p w:rsidR="00C93F5D" w:rsidRPr="00C93F5D" w:rsidRDefault="001A1651" w:rsidP="001A1651">
      <w:pPr>
        <w:jc w:val="both"/>
      </w:pPr>
      <w:r>
        <w:t>11.11. Zamawiający może żądać przedstawienia oryginału lub notarialnie poświadczonej kopii dokumentów innych niż oświadczenia, wyłącznie wtedy, gdy złożona przez wykonawcę kopia dokumentu jest nieczytelna lub budzi wątpliwości, co do jej prawdziwości.</w:t>
      </w:r>
    </w:p>
    <w:p w:rsidR="00A1588D" w:rsidRPr="00B67408" w:rsidRDefault="00A1588D" w:rsidP="00111231">
      <w:pPr>
        <w:pStyle w:val="Akapitzlist"/>
        <w:numPr>
          <w:ilvl w:val="0"/>
          <w:numId w:val="3"/>
        </w:numPr>
        <w:jc w:val="both"/>
        <w:rPr>
          <w:b/>
        </w:rPr>
      </w:pPr>
      <w:r w:rsidRPr="00B67408">
        <w:rPr>
          <w:b/>
        </w:rPr>
        <w:t>INFORMACJE O SPOSOBIE PROZUMIEWANIA SIĘ ZAMAWIAJACEGO  Z WYKONAWCAMI ORAZ PRZEKAZYWANIA OŚWIADCZEŃ LUB DOKUMENTÓW , A TAKŻE WSKAZANIE OSÓB UPRAWNIONYCH DO POROZUMIEWANIA SIĘ Z WYKONAWCAMI.</w:t>
      </w:r>
    </w:p>
    <w:p w:rsidR="001408FE" w:rsidRPr="00B67408" w:rsidRDefault="00A1588D" w:rsidP="00111231">
      <w:pPr>
        <w:pStyle w:val="Akapitzlist"/>
        <w:numPr>
          <w:ilvl w:val="0"/>
          <w:numId w:val="7"/>
        </w:numPr>
        <w:jc w:val="both"/>
      </w:pPr>
      <w:r w:rsidRPr="00B67408">
        <w:t>Wnioski, zawiadomienia, oświadczenia, pytania, informacje oraz odwołania  Zamawiający i Wykonawcy przekazują pisemnie lub drogą elektroniczną.</w:t>
      </w:r>
    </w:p>
    <w:p w:rsidR="001408FE" w:rsidRPr="00B67408" w:rsidRDefault="00A1588D" w:rsidP="00111231">
      <w:pPr>
        <w:pStyle w:val="Akapitzlist"/>
        <w:numPr>
          <w:ilvl w:val="0"/>
          <w:numId w:val="7"/>
        </w:numPr>
        <w:jc w:val="both"/>
      </w:pPr>
      <w:r w:rsidRPr="00B67408">
        <w:t>W przypadku przekazywania oświadczeń, wniosków, zawiadomień oraz informacji drogą elektroniczną, każda ze stron postępowania na żądanie drugiej niezwłocznie potwierdza fakt ich otrzymania. W przypadku braku potwierdzenia otrzymania wiadomości przez Wykonawcę domniemywa się, iż pismo wysłane przez Zamawiającego na adres mailowy podany przez Wykonawcę, zostało mu doręczone w sposób umożliwiający zapoznanie się Wykonawcy z treścią przekazanego pisma.</w:t>
      </w:r>
    </w:p>
    <w:p w:rsidR="001408FE" w:rsidRPr="00B47680" w:rsidRDefault="00A1588D" w:rsidP="00111231">
      <w:pPr>
        <w:pStyle w:val="Akapitzlist"/>
        <w:numPr>
          <w:ilvl w:val="0"/>
          <w:numId w:val="7"/>
        </w:numPr>
        <w:jc w:val="both"/>
      </w:pPr>
      <w:r w:rsidRPr="00B67408">
        <w:t>Osobą uprawnioną do kontaktów z Wykonawcami jest</w:t>
      </w:r>
      <w:r w:rsidRPr="00B47680">
        <w:t xml:space="preserve">: </w:t>
      </w:r>
      <w:r w:rsidR="001408FE" w:rsidRPr="00B47680">
        <w:t xml:space="preserve"> </w:t>
      </w:r>
      <w:r w:rsidR="00B47680">
        <w:t>Pani Katarzyna D</w:t>
      </w:r>
      <w:r w:rsidR="00B47680" w:rsidRPr="00B47680">
        <w:t>rabarek</w:t>
      </w:r>
      <w:r w:rsidRPr="00B47680">
        <w:t xml:space="preserve">, e-mail: </w:t>
      </w:r>
      <w:r w:rsidR="00B47680" w:rsidRPr="00B47680">
        <w:t>administracja@przychodnianowiny.pl</w:t>
      </w:r>
    </w:p>
    <w:p w:rsidR="001408FE" w:rsidRPr="00B47680" w:rsidRDefault="00A1588D" w:rsidP="00111231">
      <w:pPr>
        <w:pStyle w:val="Akapitzlist"/>
        <w:numPr>
          <w:ilvl w:val="0"/>
          <w:numId w:val="7"/>
        </w:numPr>
        <w:jc w:val="both"/>
      </w:pPr>
      <w:r w:rsidRPr="00B47680">
        <w:t>Zgodnie z art. 38 ustawy Wykonawca może zwrócić się do Zamawiającego z wnioskiem o wyjaśnienie treści SIWZ, Zamawiający jest obowiązany udzielić wyjaśnień niezwłocznie, jednak nie później, niż na 2 dni przed upływem terminu składania ofert – pod warunkiem, że wniosek o wyjaśnienie wpłynął do Zamawiającego nie później niż do końca dnia, w którym upływa połowa wyznaczonego terminu składania ofert.</w:t>
      </w:r>
    </w:p>
    <w:p w:rsidR="001408FE" w:rsidRPr="00B47680" w:rsidRDefault="00A1588D" w:rsidP="00B47680">
      <w:pPr>
        <w:pStyle w:val="Akapitzlist"/>
        <w:numPr>
          <w:ilvl w:val="0"/>
          <w:numId w:val="7"/>
        </w:numPr>
        <w:jc w:val="both"/>
      </w:pPr>
      <w:r w:rsidRPr="00B47680">
        <w:lastRenderedPageBreak/>
        <w:t xml:space="preserve">Treść zapytań wraz z wyjaśnieniami, modyfikacje treści SIWZ oraz informacje o ewentualnym przedłużeniu terminu składania ofert zostaną zamieszczone na stronie internetowej </w:t>
      </w:r>
      <w:r w:rsidR="00B47680" w:rsidRPr="00B47680">
        <w:t>http://bip.przychodnia.nowiny.com.pl/</w:t>
      </w:r>
    </w:p>
    <w:p w:rsidR="001408FE" w:rsidRPr="00B67408" w:rsidRDefault="00A1588D" w:rsidP="00111231">
      <w:pPr>
        <w:pStyle w:val="Akapitzlist"/>
        <w:numPr>
          <w:ilvl w:val="0"/>
          <w:numId w:val="7"/>
        </w:numPr>
        <w:jc w:val="both"/>
      </w:pPr>
      <w:r w:rsidRPr="00B47680">
        <w:t>Jeżeli</w:t>
      </w:r>
      <w:r w:rsidRPr="00B67408">
        <w:t xml:space="preserve">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1408FE" w:rsidRPr="00B67408" w:rsidRDefault="00A1588D" w:rsidP="00111231">
      <w:pPr>
        <w:pStyle w:val="Akapitzlist"/>
        <w:numPr>
          <w:ilvl w:val="0"/>
          <w:numId w:val="7"/>
        </w:numPr>
        <w:jc w:val="both"/>
      </w:pPr>
      <w:r w:rsidRPr="00B67408">
        <w:t>Nie udziela się żadnych ustnych i telefonicznych informacji, wyjaśnień, czy odpowiedzi na kierowane do Zamawiającego pytania.</w:t>
      </w:r>
    </w:p>
    <w:p w:rsidR="00A1588D" w:rsidRPr="00B67408" w:rsidRDefault="00A1588D" w:rsidP="00111231">
      <w:pPr>
        <w:pStyle w:val="Akapitzlist"/>
        <w:numPr>
          <w:ilvl w:val="0"/>
          <w:numId w:val="7"/>
        </w:numPr>
        <w:jc w:val="both"/>
      </w:pPr>
      <w:r w:rsidRPr="00B67408">
        <w:t>Wykonawca pobierający wersję elektroniczną SIWZ ze strony internetowej Zamawiającego zobowiązany jest do jej monitorowania w tym samym miejscu, z którego została pobrana,  gdyż zamieszczane tam są wszelkie informacje dotyczące postępowania:</w:t>
      </w:r>
    </w:p>
    <w:p w:rsidR="00A1588D" w:rsidRPr="00B67408" w:rsidRDefault="00A1588D" w:rsidP="00A1588D">
      <w:pPr>
        <w:jc w:val="both"/>
      </w:pPr>
      <w:r w:rsidRPr="00B67408">
        <w:t>1)</w:t>
      </w:r>
      <w:r w:rsidRPr="00B67408">
        <w:tab/>
        <w:t>wyjaśnienia treści SIWZ,</w:t>
      </w:r>
    </w:p>
    <w:p w:rsidR="00A1588D" w:rsidRPr="00B67408" w:rsidRDefault="00A1588D" w:rsidP="00A1588D">
      <w:pPr>
        <w:jc w:val="both"/>
      </w:pPr>
      <w:r w:rsidRPr="00B67408">
        <w:t>2)</w:t>
      </w:r>
      <w:r w:rsidRPr="00B67408">
        <w:tab/>
        <w:t>pytania i odpowiedzi na pytania,</w:t>
      </w:r>
    </w:p>
    <w:p w:rsidR="00A1588D" w:rsidRPr="00B67408" w:rsidRDefault="00A1588D" w:rsidP="00A1588D">
      <w:pPr>
        <w:jc w:val="both"/>
      </w:pPr>
      <w:r w:rsidRPr="00B67408">
        <w:t>3)</w:t>
      </w:r>
      <w:r w:rsidRPr="00B67408">
        <w:tab/>
        <w:t>zmiany treści SIWZ,</w:t>
      </w:r>
    </w:p>
    <w:p w:rsidR="00A1588D" w:rsidRPr="00B67408" w:rsidRDefault="00A1588D" w:rsidP="00A1588D">
      <w:pPr>
        <w:jc w:val="both"/>
      </w:pPr>
      <w:r w:rsidRPr="00B67408">
        <w:t>4)</w:t>
      </w:r>
      <w:r w:rsidRPr="00B67408">
        <w:tab/>
        <w:t>przedłużenia terminu składania ofert,</w:t>
      </w:r>
    </w:p>
    <w:p w:rsidR="00A1588D" w:rsidRPr="00B67408" w:rsidRDefault="00A1588D" w:rsidP="00A1588D">
      <w:pPr>
        <w:jc w:val="both"/>
      </w:pPr>
      <w:r w:rsidRPr="00B67408">
        <w:t>5)</w:t>
      </w:r>
      <w:r w:rsidRPr="00B67408">
        <w:tab/>
        <w:t>ogłoszenia o wyniku postępowania.</w:t>
      </w:r>
    </w:p>
    <w:p w:rsidR="001408FE" w:rsidRPr="00B67408" w:rsidRDefault="00A1588D" w:rsidP="00111231">
      <w:pPr>
        <w:pStyle w:val="Akapitzlist"/>
        <w:numPr>
          <w:ilvl w:val="0"/>
          <w:numId w:val="7"/>
        </w:numPr>
        <w:jc w:val="both"/>
      </w:pPr>
      <w:r w:rsidRPr="00B67408">
        <w:t>W przypadku rozbieżności pomiędzy treścią SIWZ, a treścią udzielanych odpowiedzi, jako obowiązujące należy przyjąć treść pisma zawierającego późniejsze oświadczenie Zamawiającego.</w:t>
      </w:r>
    </w:p>
    <w:p w:rsidR="00A1588D" w:rsidRPr="00B67408" w:rsidRDefault="00A1588D" w:rsidP="00111231">
      <w:pPr>
        <w:pStyle w:val="Akapitzlist"/>
        <w:numPr>
          <w:ilvl w:val="0"/>
          <w:numId w:val="7"/>
        </w:numPr>
        <w:jc w:val="both"/>
      </w:pPr>
      <w:r w:rsidRPr="00B67408">
        <w:t>Zamawiający nie przewiduje zwoływania zebrania wszystkich Wykonawców w celu wyjaśnienia wątpliwości dotyczących treści SIWZ.</w:t>
      </w:r>
    </w:p>
    <w:p w:rsidR="001408FE" w:rsidRPr="00B67408" w:rsidRDefault="001408FE" w:rsidP="001408FE">
      <w:pPr>
        <w:pStyle w:val="Akapitzlist"/>
        <w:jc w:val="both"/>
      </w:pPr>
    </w:p>
    <w:p w:rsidR="00A1588D" w:rsidRPr="00B67408" w:rsidRDefault="001408FE" w:rsidP="00111231">
      <w:pPr>
        <w:pStyle w:val="Akapitzlist"/>
        <w:numPr>
          <w:ilvl w:val="0"/>
          <w:numId w:val="3"/>
        </w:numPr>
        <w:jc w:val="both"/>
        <w:rPr>
          <w:b/>
        </w:rPr>
      </w:pPr>
      <w:r w:rsidRPr="00B67408">
        <w:rPr>
          <w:b/>
        </w:rPr>
        <w:t>WYMAGANIA DOTYCZACE WADIUM.</w:t>
      </w:r>
    </w:p>
    <w:p w:rsidR="00A1588D" w:rsidRPr="00B67408" w:rsidRDefault="00A1588D" w:rsidP="00A1588D">
      <w:pPr>
        <w:jc w:val="both"/>
      </w:pPr>
      <w:r w:rsidRPr="00B67408">
        <w:t>Zamawiając</w:t>
      </w:r>
      <w:r w:rsidR="001408FE" w:rsidRPr="00B67408">
        <w:t>y nie wymaga wniesienia wadium.</w:t>
      </w:r>
    </w:p>
    <w:p w:rsidR="00A1588D" w:rsidRPr="00B67408" w:rsidRDefault="00A1588D" w:rsidP="00111231">
      <w:pPr>
        <w:pStyle w:val="Akapitzlist"/>
        <w:numPr>
          <w:ilvl w:val="0"/>
          <w:numId w:val="3"/>
        </w:numPr>
        <w:jc w:val="both"/>
        <w:rPr>
          <w:b/>
        </w:rPr>
      </w:pPr>
      <w:r w:rsidRPr="00B67408">
        <w:rPr>
          <w:b/>
        </w:rPr>
        <w:t>TERMIN ZWIĄZANIA OFERTĄ.</w:t>
      </w:r>
    </w:p>
    <w:p w:rsidR="00BB4F06" w:rsidRPr="00B67408" w:rsidRDefault="00A1588D" w:rsidP="00111231">
      <w:pPr>
        <w:pStyle w:val="Akapitzlist"/>
        <w:numPr>
          <w:ilvl w:val="0"/>
          <w:numId w:val="8"/>
        </w:numPr>
        <w:jc w:val="both"/>
      </w:pPr>
      <w:r w:rsidRPr="00B67408">
        <w:t>Termin związania ofertą wynosi 30 dni od upływu terminu składania ofert.</w:t>
      </w:r>
    </w:p>
    <w:p w:rsidR="00BB4F06" w:rsidRPr="00B67408" w:rsidRDefault="00A1588D" w:rsidP="00111231">
      <w:pPr>
        <w:pStyle w:val="Akapitzlist"/>
        <w:numPr>
          <w:ilvl w:val="0"/>
          <w:numId w:val="8"/>
        </w:numPr>
        <w:jc w:val="both"/>
      </w:pPr>
      <w:r w:rsidRPr="00B67408">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14608" w:rsidRDefault="00A1588D" w:rsidP="00111231">
      <w:pPr>
        <w:pStyle w:val="Akapitzlist"/>
        <w:numPr>
          <w:ilvl w:val="0"/>
          <w:numId w:val="8"/>
        </w:numPr>
        <w:jc w:val="both"/>
      </w:pPr>
      <w:r w:rsidRPr="00B67408">
        <w:t>Na podstawie art. 89 ust. 1 pkt 7a ustawy zamawiający odrzuci ofertę, jeżeli wykonawca nie wyrazi zgody, o której mowa w art. 85 ust 2 ustawy, na przedłużenie terminu związania z ofertą.</w:t>
      </w:r>
    </w:p>
    <w:p w:rsidR="00EF4AFA" w:rsidRPr="00B67408" w:rsidRDefault="00EF4AFA" w:rsidP="00EF4AFA">
      <w:pPr>
        <w:pStyle w:val="Akapitzlist"/>
        <w:jc w:val="both"/>
      </w:pPr>
    </w:p>
    <w:p w:rsidR="00033757" w:rsidRPr="004C4D61" w:rsidRDefault="00033757" w:rsidP="00111231">
      <w:pPr>
        <w:pStyle w:val="Akapitzlist"/>
        <w:numPr>
          <w:ilvl w:val="0"/>
          <w:numId w:val="3"/>
        </w:numPr>
        <w:jc w:val="both"/>
        <w:rPr>
          <w:b/>
        </w:rPr>
      </w:pPr>
      <w:r w:rsidRPr="004C4D61">
        <w:rPr>
          <w:b/>
        </w:rPr>
        <w:t>OPIS SPOSOBU PRZYGOTOWANIA OFERT.</w:t>
      </w:r>
    </w:p>
    <w:p w:rsidR="00EF4AFA" w:rsidRPr="004C4D61" w:rsidRDefault="00033757" w:rsidP="00111231">
      <w:pPr>
        <w:pStyle w:val="Akapitzlist"/>
        <w:numPr>
          <w:ilvl w:val="0"/>
          <w:numId w:val="9"/>
        </w:numPr>
        <w:jc w:val="both"/>
      </w:pPr>
      <w:r w:rsidRPr="004C4D61">
        <w:t>Wykonawca przystępujący do postępowania obowiązany jest do przygotowania oferty sporządzonej  w sposób zgodny z SIWZ oraz ustawą.</w:t>
      </w:r>
    </w:p>
    <w:p w:rsidR="00033757" w:rsidRPr="004C4D61" w:rsidRDefault="00033757" w:rsidP="00111231">
      <w:pPr>
        <w:pStyle w:val="Akapitzlist"/>
        <w:numPr>
          <w:ilvl w:val="0"/>
          <w:numId w:val="9"/>
        </w:numPr>
        <w:jc w:val="both"/>
      </w:pPr>
      <w:r w:rsidRPr="004C4D61">
        <w:t>Ofertę stanowi:</w:t>
      </w:r>
    </w:p>
    <w:p w:rsidR="00033757" w:rsidRPr="004C4D61" w:rsidRDefault="00033757" w:rsidP="00033757">
      <w:pPr>
        <w:jc w:val="both"/>
      </w:pPr>
      <w:r w:rsidRPr="004C4D61">
        <w:t xml:space="preserve">1) formularz  ofertowy - załącznik nr 1 do SIWZ, wg załączonego wzoru, </w:t>
      </w:r>
    </w:p>
    <w:p w:rsidR="00033757" w:rsidRPr="004C4D61" w:rsidRDefault="00033757" w:rsidP="00111231">
      <w:pPr>
        <w:pStyle w:val="Akapitzlist"/>
        <w:numPr>
          <w:ilvl w:val="0"/>
          <w:numId w:val="9"/>
        </w:numPr>
        <w:jc w:val="both"/>
      </w:pPr>
      <w:r w:rsidRPr="004C4D61">
        <w:t xml:space="preserve">Oferta ma być złożona w formie oryginału, podpisana przez osobę(y) uprawnioną(e) do składania oświadczeń woli w imieniu Wykonawcy, zgodnie z formą reprezentacji określoną w </w:t>
      </w:r>
      <w:r w:rsidRPr="004C4D61">
        <w:lastRenderedPageBreak/>
        <w:t xml:space="preserve">dokumencie rejestracyjnym (ewidencyjnym), właściwym dla formy organizacyjnej Wykonawcy lub pełnomocnika. </w:t>
      </w:r>
    </w:p>
    <w:p w:rsidR="00033757" w:rsidRPr="004C4D61" w:rsidRDefault="00033757" w:rsidP="00033757">
      <w:pPr>
        <w:jc w:val="both"/>
      </w:pPr>
      <w:r w:rsidRPr="004C4D61">
        <w:t>W przypadku dwóch lub więcej Wykonawców składających  wspólną ofertę (ubiegających się wspólnie o udzielenie zamówienia), Wykonawcy Ci składają jeden komplet ww. dokumentów.</w:t>
      </w:r>
    </w:p>
    <w:p w:rsidR="00EF4AFA" w:rsidRPr="004C4D61" w:rsidRDefault="00033757" w:rsidP="00111231">
      <w:pPr>
        <w:pStyle w:val="Akapitzlist"/>
        <w:numPr>
          <w:ilvl w:val="0"/>
          <w:numId w:val="9"/>
        </w:numPr>
        <w:jc w:val="both"/>
      </w:pPr>
      <w:r w:rsidRPr="004C4D61">
        <w:t>Oferta ma być sporządzona w języku polskim, pismem maszynowym lub czytelnym pismem ręcznym, nieścieralnym atramentem.</w:t>
      </w:r>
    </w:p>
    <w:p w:rsidR="00EF4AFA" w:rsidRPr="004C4D61" w:rsidRDefault="00033757" w:rsidP="00111231">
      <w:pPr>
        <w:pStyle w:val="Akapitzlist"/>
        <w:numPr>
          <w:ilvl w:val="0"/>
          <w:numId w:val="9"/>
        </w:numPr>
        <w:jc w:val="both"/>
      </w:pPr>
      <w:r w:rsidRPr="004C4D61">
        <w:t>Oferta Podpisana przez upoważnionego przedstawiciela wykonawcy wymaga załączenia właściwego pełnomocnictwa lub umocowania prawnego.</w:t>
      </w:r>
    </w:p>
    <w:p w:rsidR="00EF4AFA" w:rsidRPr="004C4D61" w:rsidRDefault="00033757" w:rsidP="00111231">
      <w:pPr>
        <w:pStyle w:val="Akapitzlist"/>
        <w:numPr>
          <w:ilvl w:val="0"/>
          <w:numId w:val="9"/>
        </w:numPr>
        <w:jc w:val="both"/>
      </w:pPr>
      <w:r w:rsidRPr="004C4D61">
        <w:t>Oferta powinna zawierać wszystkie wymagane dokumenty, oświadczenia, załączniki i inne dokumenty, o których mowa w treści niniejszej specyfikacji.</w:t>
      </w:r>
    </w:p>
    <w:p w:rsidR="00EF4AFA" w:rsidRPr="004C4D61" w:rsidRDefault="00033757" w:rsidP="00111231">
      <w:pPr>
        <w:pStyle w:val="Akapitzlist"/>
        <w:numPr>
          <w:ilvl w:val="0"/>
          <w:numId w:val="9"/>
        </w:numPr>
        <w:jc w:val="both"/>
      </w:pPr>
      <w:r w:rsidRPr="004C4D61">
        <w:t>Wszystkie miejsca, w których Wykonawca dokonał poprawek (wynikających z jego błędu) muszą być parafowane przez osobę(y) podpisującą(e) ofertę.</w:t>
      </w:r>
    </w:p>
    <w:p w:rsidR="00033757" w:rsidRPr="004C4D61" w:rsidRDefault="00033757" w:rsidP="00111231">
      <w:pPr>
        <w:pStyle w:val="Akapitzlist"/>
        <w:numPr>
          <w:ilvl w:val="0"/>
          <w:numId w:val="9"/>
        </w:numPr>
        <w:jc w:val="both"/>
      </w:pPr>
      <w:r w:rsidRPr="004C4D61">
        <w:t xml:space="preserve">Oferta wraz z wymaganymi dokumentami musi być złożona w nieprzejrzystej zamkniętej kopercie, gwarantującej jej nienaruszenie do dnia otwarcia, zaadresowana do Zamawiającego na adres wg poniższego wzoru: </w:t>
      </w:r>
    </w:p>
    <w:p w:rsidR="00033757" w:rsidRPr="004C4D61" w:rsidRDefault="00033757" w:rsidP="00033757">
      <w:pPr>
        <w:jc w:val="both"/>
      </w:pPr>
      <w:r w:rsidRPr="004C4D61">
        <w:t>Nazwa i adres Wykonawcy:</w:t>
      </w:r>
    </w:p>
    <w:p w:rsidR="00033757" w:rsidRPr="004C4D61" w:rsidRDefault="00033757" w:rsidP="00033757">
      <w:pPr>
        <w:jc w:val="both"/>
      </w:pPr>
      <w:r w:rsidRPr="004C4D61">
        <w:t>…………………………………..</w:t>
      </w:r>
    </w:p>
    <w:p w:rsidR="00033757" w:rsidRPr="004C4D61" w:rsidRDefault="00033757" w:rsidP="00033757">
      <w:pPr>
        <w:jc w:val="both"/>
      </w:pPr>
    </w:p>
    <w:p w:rsidR="00033757" w:rsidRPr="004C4D61" w:rsidRDefault="00EF4AFA" w:rsidP="00033757">
      <w:pPr>
        <w:jc w:val="both"/>
      </w:pPr>
      <w:r w:rsidRPr="004C4D61">
        <w:t xml:space="preserve">Przychodnia Nowiny SPZOZ </w:t>
      </w:r>
    </w:p>
    <w:p w:rsidR="00033757" w:rsidRDefault="00732C52" w:rsidP="00033757">
      <w:pPr>
        <w:jc w:val="both"/>
      </w:pPr>
      <w:r>
        <w:t>u</w:t>
      </w:r>
      <w:r w:rsidR="00B47680">
        <w:t>l. Białe Zagłębie 32</w:t>
      </w:r>
    </w:p>
    <w:p w:rsidR="00B47680" w:rsidRPr="004C4D61" w:rsidRDefault="00B47680" w:rsidP="00033757">
      <w:pPr>
        <w:jc w:val="both"/>
      </w:pPr>
      <w:r>
        <w:t>26-052 Nowiny</w:t>
      </w:r>
    </w:p>
    <w:p w:rsidR="00033757" w:rsidRPr="004C4D61" w:rsidRDefault="00EF4AFA" w:rsidP="00033757">
      <w:pPr>
        <w:jc w:val="both"/>
      </w:pPr>
      <w:r w:rsidRPr="004C4D61">
        <w:t>OFERTA NA:</w:t>
      </w:r>
    </w:p>
    <w:p w:rsidR="00033757" w:rsidRPr="007B53EF" w:rsidRDefault="00033757" w:rsidP="00033757">
      <w:pPr>
        <w:jc w:val="both"/>
        <w:rPr>
          <w:b/>
        </w:rPr>
      </w:pPr>
      <w:r w:rsidRPr="007B53EF">
        <w:rPr>
          <w:b/>
        </w:rPr>
        <w:t>„</w:t>
      </w:r>
      <w:r w:rsidR="00EB0A74" w:rsidRPr="007B53EF">
        <w:rPr>
          <w:b/>
        </w:rPr>
        <w:t xml:space="preserve">Remont budynku </w:t>
      </w:r>
      <w:r w:rsidR="00EF4AFA" w:rsidRPr="007B53EF">
        <w:rPr>
          <w:b/>
        </w:rPr>
        <w:t xml:space="preserve"> Przychodni Nowiny SPZOZ </w:t>
      </w:r>
      <w:r w:rsidR="007E6D38">
        <w:rPr>
          <w:b/>
        </w:rPr>
        <w:t xml:space="preserve">- Etap II - </w:t>
      </w:r>
      <w:r w:rsidR="00EF4AFA" w:rsidRPr="007B53EF">
        <w:rPr>
          <w:b/>
        </w:rPr>
        <w:t xml:space="preserve">Zadanie nr …….” </w:t>
      </w:r>
      <w:r w:rsidRPr="007B53EF">
        <w:rPr>
          <w:b/>
        </w:rPr>
        <w:t xml:space="preserve">z dopiskiem „nie otwierać przed </w:t>
      </w:r>
      <w:r w:rsidR="00613537">
        <w:rPr>
          <w:b/>
        </w:rPr>
        <w:t>11 sierpnia</w:t>
      </w:r>
      <w:r w:rsidRPr="007B53EF">
        <w:rPr>
          <w:b/>
        </w:rPr>
        <w:t xml:space="preserve"> </w:t>
      </w:r>
      <w:r w:rsidR="00613537">
        <w:rPr>
          <w:b/>
        </w:rPr>
        <w:t>2020</w:t>
      </w:r>
      <w:r w:rsidRPr="007B53EF">
        <w:rPr>
          <w:b/>
        </w:rPr>
        <w:t xml:space="preserve">r. godz. </w:t>
      </w:r>
      <w:r w:rsidR="00DE4CA2" w:rsidRPr="007B53EF">
        <w:rPr>
          <w:b/>
        </w:rPr>
        <w:t>1</w:t>
      </w:r>
      <w:r w:rsidR="00776EEE" w:rsidRPr="007B53EF">
        <w:rPr>
          <w:b/>
        </w:rPr>
        <w:t>3</w:t>
      </w:r>
      <w:r w:rsidR="00DE4CA2" w:rsidRPr="007B53EF">
        <w:rPr>
          <w:b/>
        </w:rPr>
        <w:t>.00</w:t>
      </w:r>
      <w:r w:rsidR="00EF4AFA" w:rsidRPr="007B53EF">
        <w:rPr>
          <w:b/>
        </w:rPr>
        <w:t>.</w:t>
      </w:r>
    </w:p>
    <w:p w:rsidR="00033757" w:rsidRPr="004C4D61" w:rsidRDefault="00033757" w:rsidP="00111231">
      <w:pPr>
        <w:pStyle w:val="Akapitzlist"/>
        <w:numPr>
          <w:ilvl w:val="0"/>
          <w:numId w:val="9"/>
        </w:numPr>
        <w:jc w:val="both"/>
      </w:pPr>
      <w:r w:rsidRPr="004C4D61">
        <w:t>Każdy Wykonawca może złożyć tylko jedną, jednoznaczną ofertę zg</w:t>
      </w:r>
      <w:r w:rsidR="00EF4AFA" w:rsidRPr="004C4D61">
        <w:t xml:space="preserve">odnie  z  </w:t>
      </w:r>
      <w:r w:rsidRPr="004C4D61">
        <w:t>przedmiotem  zamówienia w określonym poniżej terminie.</w:t>
      </w:r>
    </w:p>
    <w:p w:rsidR="00033757" w:rsidRPr="004C4D61" w:rsidRDefault="00033757" w:rsidP="00111231">
      <w:pPr>
        <w:pStyle w:val="Akapitzlist"/>
        <w:numPr>
          <w:ilvl w:val="0"/>
          <w:numId w:val="9"/>
        </w:numPr>
        <w:jc w:val="both"/>
      </w:pPr>
      <w:r w:rsidRPr="004C4D61">
        <w:t>Dopuszcza się składanie jednej oferty przez dwóch lub więcej Wykonawców, pod warunkiem, że taka oferta będzie spełniać następujące wymagania:</w:t>
      </w:r>
    </w:p>
    <w:p w:rsidR="00033757" w:rsidRPr="004C4D61" w:rsidRDefault="00033757" w:rsidP="00111231">
      <w:pPr>
        <w:pStyle w:val="Akapitzlist"/>
        <w:numPr>
          <w:ilvl w:val="0"/>
          <w:numId w:val="10"/>
        </w:numPr>
        <w:jc w:val="both"/>
      </w:pPr>
      <w:r w:rsidRPr="004C4D61">
        <w:t>oferta winna być podpisana przez każdego z wykonawców występujących wspólnie lub przez upoważnionego przedstawiciela,</w:t>
      </w:r>
    </w:p>
    <w:p w:rsidR="00033757" w:rsidRPr="004C4D61" w:rsidRDefault="00033757" w:rsidP="00111231">
      <w:pPr>
        <w:pStyle w:val="Akapitzlist"/>
        <w:numPr>
          <w:ilvl w:val="0"/>
          <w:numId w:val="10"/>
        </w:numPr>
        <w:jc w:val="both"/>
      </w:pPr>
      <w:r w:rsidRPr="004C4D61">
        <w:t>wykonawcy występujący wspólnie muszą upoważnić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rsidR="00033757" w:rsidRPr="004C4D61" w:rsidRDefault="00033757" w:rsidP="00111231">
      <w:pPr>
        <w:pStyle w:val="Akapitzlist"/>
        <w:numPr>
          <w:ilvl w:val="0"/>
          <w:numId w:val="10"/>
        </w:numPr>
        <w:jc w:val="both"/>
      </w:pPr>
      <w:r w:rsidRPr="004C4D61">
        <w:t>wszelka  korespondencja  oraz  rozliczenia  dokonywane  będą  wyłącznie  z ustanowionym pełnomocnikiem,</w:t>
      </w:r>
    </w:p>
    <w:p w:rsidR="00033757" w:rsidRPr="004C4D61" w:rsidRDefault="00033757" w:rsidP="00111231">
      <w:pPr>
        <w:pStyle w:val="Akapitzlist"/>
        <w:numPr>
          <w:ilvl w:val="0"/>
          <w:numId w:val="10"/>
        </w:numPr>
        <w:jc w:val="both"/>
      </w:pPr>
      <w:r w:rsidRPr="004C4D61">
        <w:t>wykonawcy wspólnie ubiegający się o udzielenie zamówienia ponoszą solidarną odpowiedzialność za wykonanie umowy.</w:t>
      </w:r>
    </w:p>
    <w:p w:rsidR="00033757" w:rsidRPr="00E75DCA" w:rsidRDefault="00033757" w:rsidP="00111231">
      <w:pPr>
        <w:pStyle w:val="Akapitzlist"/>
        <w:numPr>
          <w:ilvl w:val="0"/>
          <w:numId w:val="9"/>
        </w:numPr>
        <w:jc w:val="both"/>
      </w:pPr>
      <w:r w:rsidRPr="004C4D61">
        <w:t xml:space="preserve">Wykonawca może przed upływem terminu składania ofert zmienić lub wycofać ofertę. Zmianę lub wycofanie oferty należy złożyć przed upływem terminu składania ofert w </w:t>
      </w:r>
      <w:r w:rsidRPr="00E75DCA">
        <w:t>zamkniętym opakowaniu lub kopercie oznaczonej w następujący sposób:</w:t>
      </w:r>
    </w:p>
    <w:p w:rsidR="00033757" w:rsidRPr="00E75DCA" w:rsidRDefault="00033757" w:rsidP="00033757">
      <w:pPr>
        <w:jc w:val="both"/>
      </w:pPr>
      <w:r w:rsidRPr="00E75DCA">
        <w:lastRenderedPageBreak/>
        <w:t>„ZMIANA / WYCOFANIE OFERTY”</w:t>
      </w:r>
    </w:p>
    <w:p w:rsidR="00033757" w:rsidRPr="007B53EF" w:rsidRDefault="00EB0A74" w:rsidP="00033757">
      <w:pPr>
        <w:jc w:val="both"/>
      </w:pPr>
      <w:r w:rsidRPr="007B53EF">
        <w:t xml:space="preserve">Postępowanie na udzielenie zamówienia publicznego w trybie przetargu nieograniczonego </w:t>
      </w:r>
    </w:p>
    <w:p w:rsidR="00033757" w:rsidRPr="007B53EF" w:rsidRDefault="00033757" w:rsidP="00033757">
      <w:pPr>
        <w:jc w:val="both"/>
        <w:rPr>
          <w:b/>
        </w:rPr>
      </w:pPr>
      <w:r w:rsidRPr="007B53EF">
        <w:rPr>
          <w:b/>
        </w:rPr>
        <w:t>„</w:t>
      </w:r>
      <w:r w:rsidR="00EB0A74" w:rsidRPr="007B53EF">
        <w:rPr>
          <w:b/>
        </w:rPr>
        <w:t xml:space="preserve">Remont budynku  Przychodni Nowiny SPZOZ </w:t>
      </w:r>
      <w:r w:rsidR="005B611A">
        <w:rPr>
          <w:b/>
        </w:rPr>
        <w:t xml:space="preserve">– Etap II </w:t>
      </w:r>
      <w:r w:rsidR="00EB0A74" w:rsidRPr="007B53EF">
        <w:rPr>
          <w:b/>
        </w:rPr>
        <w:t>– Zadanie nr …..</w:t>
      </w:r>
      <w:r w:rsidRPr="007B53EF">
        <w:rPr>
          <w:b/>
        </w:rPr>
        <w:t>”</w:t>
      </w:r>
    </w:p>
    <w:p w:rsidR="00033757" w:rsidRPr="007B53EF" w:rsidRDefault="00033757" w:rsidP="00033757">
      <w:pPr>
        <w:jc w:val="both"/>
        <w:rPr>
          <w:b/>
        </w:rPr>
      </w:pPr>
      <w:r w:rsidRPr="007B53EF">
        <w:rPr>
          <w:b/>
        </w:rPr>
        <w:t xml:space="preserve">z dopiskiem „nie otwierać przed </w:t>
      </w:r>
      <w:r w:rsidR="00613537">
        <w:rPr>
          <w:b/>
        </w:rPr>
        <w:t>11 sierpnia</w:t>
      </w:r>
      <w:r w:rsidR="00776EEE" w:rsidRPr="007B53EF">
        <w:rPr>
          <w:b/>
        </w:rPr>
        <w:t xml:space="preserve"> 2020</w:t>
      </w:r>
      <w:r w:rsidRPr="007B53EF">
        <w:rPr>
          <w:b/>
        </w:rPr>
        <w:t xml:space="preserve"> r. godz. </w:t>
      </w:r>
      <w:r w:rsidR="00776EEE" w:rsidRPr="007B53EF">
        <w:rPr>
          <w:b/>
        </w:rPr>
        <w:t>13.00</w:t>
      </w:r>
    </w:p>
    <w:p w:rsidR="00033757" w:rsidRPr="00E75DCA" w:rsidRDefault="00033757" w:rsidP="00111231">
      <w:pPr>
        <w:pStyle w:val="Akapitzlist"/>
        <w:numPr>
          <w:ilvl w:val="0"/>
          <w:numId w:val="9"/>
        </w:numPr>
        <w:jc w:val="both"/>
      </w:pPr>
      <w:r w:rsidRPr="00E75DCA">
        <w:t>Zamawiający nie ponosi odpowiedzialności za zdarzenia wynikające z nienależytego oznakowania opakowania lub braku którejkolwiek z wymaganych informacji.</w:t>
      </w:r>
    </w:p>
    <w:p w:rsidR="006F07A8" w:rsidRPr="00E75DCA" w:rsidRDefault="006F07A8" w:rsidP="006F07A8">
      <w:pPr>
        <w:pStyle w:val="Akapitzlist"/>
        <w:jc w:val="both"/>
      </w:pPr>
    </w:p>
    <w:p w:rsidR="00033757" w:rsidRPr="00E75DCA" w:rsidRDefault="00033757" w:rsidP="00111231">
      <w:pPr>
        <w:pStyle w:val="Akapitzlist"/>
        <w:numPr>
          <w:ilvl w:val="0"/>
          <w:numId w:val="3"/>
        </w:numPr>
        <w:jc w:val="both"/>
        <w:rPr>
          <w:b/>
        </w:rPr>
      </w:pPr>
      <w:r w:rsidRPr="00E75DCA">
        <w:rPr>
          <w:b/>
        </w:rPr>
        <w:t>MIEJSCE ORAZ TERMI</w:t>
      </w:r>
      <w:r w:rsidR="002D5A4A" w:rsidRPr="00E75DCA">
        <w:rPr>
          <w:b/>
        </w:rPr>
        <w:t>N SKŁADANIA I OTWARCIA OFERT</w:t>
      </w:r>
    </w:p>
    <w:p w:rsidR="00033757" w:rsidRPr="00E75DCA" w:rsidRDefault="00033757" w:rsidP="00111231">
      <w:pPr>
        <w:pStyle w:val="Akapitzlist"/>
        <w:numPr>
          <w:ilvl w:val="0"/>
          <w:numId w:val="11"/>
        </w:numPr>
        <w:jc w:val="both"/>
      </w:pPr>
      <w:r w:rsidRPr="00E75DCA">
        <w:t>Oferta  musi zostać złożona Zamawiającemu na adres:</w:t>
      </w:r>
    </w:p>
    <w:p w:rsidR="00033757" w:rsidRPr="00776EEE" w:rsidRDefault="006F07A8" w:rsidP="00033757">
      <w:pPr>
        <w:jc w:val="both"/>
        <w:rPr>
          <w:b/>
        </w:rPr>
      </w:pPr>
      <w:r w:rsidRPr="00776EEE">
        <w:rPr>
          <w:b/>
        </w:rPr>
        <w:t xml:space="preserve">Przychodnia Nowiny SPZOZ </w:t>
      </w:r>
      <w:r w:rsidR="00776EEE" w:rsidRPr="00776EEE">
        <w:rPr>
          <w:b/>
        </w:rPr>
        <w:t>ul. Białe Zagłębie 32, 26-052 Nowiny</w:t>
      </w:r>
    </w:p>
    <w:p w:rsidR="00033757" w:rsidRPr="007B53EF" w:rsidRDefault="00033757" w:rsidP="00033757">
      <w:pPr>
        <w:jc w:val="both"/>
        <w:rPr>
          <w:b/>
        </w:rPr>
      </w:pPr>
      <w:r w:rsidRPr="007B53EF">
        <w:rPr>
          <w:b/>
        </w:rPr>
        <w:t xml:space="preserve">w terminie do </w:t>
      </w:r>
      <w:r w:rsidR="00613537">
        <w:rPr>
          <w:b/>
        </w:rPr>
        <w:t>11 sierpnia 2020</w:t>
      </w:r>
      <w:r w:rsidRPr="007B53EF">
        <w:rPr>
          <w:b/>
        </w:rPr>
        <w:t xml:space="preserve"> r. do godz. </w:t>
      </w:r>
      <w:r w:rsidR="00776EEE" w:rsidRPr="007B53EF">
        <w:rPr>
          <w:b/>
        </w:rPr>
        <w:t>12.00</w:t>
      </w:r>
    </w:p>
    <w:p w:rsidR="00033757" w:rsidRPr="00E75DCA" w:rsidRDefault="00033757" w:rsidP="00111231">
      <w:pPr>
        <w:pStyle w:val="Akapitzlist"/>
        <w:numPr>
          <w:ilvl w:val="0"/>
          <w:numId w:val="11"/>
        </w:numPr>
        <w:jc w:val="both"/>
      </w:pPr>
      <w:r w:rsidRPr="00E75DCA">
        <w:t>Zamawiający odnotuje kolejny numer oferty, dzień i godzinę jej otrzymania.</w:t>
      </w:r>
    </w:p>
    <w:p w:rsidR="00033757" w:rsidRPr="00E75DCA" w:rsidRDefault="00033757" w:rsidP="00111231">
      <w:pPr>
        <w:pStyle w:val="Akapitzlist"/>
        <w:numPr>
          <w:ilvl w:val="0"/>
          <w:numId w:val="11"/>
        </w:numPr>
        <w:jc w:val="both"/>
      </w:pPr>
      <w:r w:rsidRPr="00E75DCA">
        <w:t xml:space="preserve">W wypadku osobistego złożenia oferty - Wykonawca otrzyma pisemne potwierdzenie złożenia oferty odnotowaniem terminu jej złożenia (dzień, godzina) oraz numerem (symbolem), jakim oferta została oznakowana. </w:t>
      </w:r>
    </w:p>
    <w:p w:rsidR="00033757" w:rsidRPr="00E75DCA" w:rsidRDefault="00033757" w:rsidP="00111231">
      <w:pPr>
        <w:pStyle w:val="Akapitzlist"/>
        <w:numPr>
          <w:ilvl w:val="0"/>
          <w:numId w:val="11"/>
        </w:numPr>
        <w:jc w:val="both"/>
      </w:pPr>
      <w:r w:rsidRPr="00E75DCA">
        <w:t xml:space="preserve">Datą złożenia oferty jest termin, w którym oferta znajdzie się u Zamawiającego.  </w:t>
      </w:r>
    </w:p>
    <w:p w:rsidR="00033757" w:rsidRPr="00E75DCA" w:rsidRDefault="00033757" w:rsidP="00111231">
      <w:pPr>
        <w:pStyle w:val="Akapitzlist"/>
        <w:numPr>
          <w:ilvl w:val="0"/>
          <w:numId w:val="11"/>
        </w:numPr>
        <w:jc w:val="both"/>
      </w:pPr>
      <w:r w:rsidRPr="00E75DCA">
        <w:t>W przypadku wysłania oferty drogą pocztową, kurierem, jako termin złożenia oferty Zamawiający uzna termin, w jakim oferta znalazła się w posiadaniu Zamawiającego.</w:t>
      </w:r>
    </w:p>
    <w:p w:rsidR="00033757" w:rsidRPr="00E75DCA" w:rsidRDefault="00033757" w:rsidP="00111231">
      <w:pPr>
        <w:pStyle w:val="Akapitzlist"/>
        <w:numPr>
          <w:ilvl w:val="0"/>
          <w:numId w:val="11"/>
        </w:numPr>
        <w:jc w:val="both"/>
      </w:pPr>
      <w:r w:rsidRPr="00E75DCA">
        <w:t>W przypadku złożenia oferty po terminie. Zamawiający postąpi zgodnie z zapisami   - art. 84 ust. 2 ustawy.</w:t>
      </w:r>
    </w:p>
    <w:p w:rsidR="00033757" w:rsidRPr="00E75DCA" w:rsidRDefault="00033757" w:rsidP="00111231">
      <w:pPr>
        <w:pStyle w:val="Akapitzlist"/>
        <w:numPr>
          <w:ilvl w:val="0"/>
          <w:numId w:val="11"/>
        </w:numPr>
        <w:jc w:val="both"/>
      </w:pPr>
      <w:r w:rsidRPr="00E75DCA">
        <w:t xml:space="preserve">Otwarcie ofert nastąpi w </w:t>
      </w:r>
      <w:r w:rsidR="006F07A8" w:rsidRPr="00E75DCA">
        <w:t xml:space="preserve">Przychodni Nowiny SPZOZ </w:t>
      </w:r>
      <w:r w:rsidR="00CE2835">
        <w:t>ul. Białe Zagłębie 32, 26-052 Nowiny</w:t>
      </w:r>
      <w:r w:rsidRPr="00E75DCA">
        <w:t xml:space="preserve">, w dniu </w:t>
      </w:r>
      <w:r w:rsidR="008C39DB">
        <w:t>11 sierpnia</w:t>
      </w:r>
      <w:r w:rsidR="00CE2835">
        <w:t xml:space="preserve"> 2020</w:t>
      </w:r>
      <w:r w:rsidRPr="00E75DCA">
        <w:t xml:space="preserve"> r. o godz. </w:t>
      </w:r>
      <w:r w:rsidR="00CE2835">
        <w:t>13.00</w:t>
      </w:r>
    </w:p>
    <w:p w:rsidR="006F07A8" w:rsidRPr="00E75DCA" w:rsidRDefault="00033757" w:rsidP="00111231">
      <w:pPr>
        <w:pStyle w:val="Akapitzlist"/>
        <w:numPr>
          <w:ilvl w:val="0"/>
          <w:numId w:val="11"/>
        </w:numPr>
        <w:jc w:val="both"/>
      </w:pPr>
      <w:r w:rsidRPr="00E75DCA">
        <w:t>Bezpośrednio przed otwarciem ofert Zamawiający poda kwotę, jaką zamierza przeznac</w:t>
      </w:r>
      <w:r w:rsidR="006F07A8" w:rsidRPr="00E75DCA">
        <w:t>zyć na sfinansowanie zamówienia.</w:t>
      </w:r>
    </w:p>
    <w:p w:rsidR="00033757" w:rsidRPr="00E75DCA" w:rsidRDefault="00033757" w:rsidP="00111231">
      <w:pPr>
        <w:pStyle w:val="Akapitzlist"/>
        <w:numPr>
          <w:ilvl w:val="0"/>
          <w:numId w:val="11"/>
        </w:numPr>
        <w:jc w:val="both"/>
      </w:pPr>
      <w:r w:rsidRPr="00E75DCA">
        <w:t>Zgodnie z art. 86 ust. 5 ustawy niezwłocznie po otwarciu ofert zamawiający zamieszcza na stronie internetowej informacje dotyczące:</w:t>
      </w:r>
    </w:p>
    <w:p w:rsidR="00033757" w:rsidRPr="00E75DCA" w:rsidRDefault="00033757" w:rsidP="00033757">
      <w:pPr>
        <w:jc w:val="both"/>
      </w:pPr>
      <w:r w:rsidRPr="00E75DCA">
        <w:t>1) kwoty, jaką zamierza przeznaczyć na sfinansowanie zamówienia;</w:t>
      </w:r>
    </w:p>
    <w:p w:rsidR="00033757" w:rsidRPr="00E75DCA" w:rsidRDefault="00033757" w:rsidP="00033757">
      <w:pPr>
        <w:jc w:val="both"/>
      </w:pPr>
      <w:r w:rsidRPr="00E75DCA">
        <w:t>2) firm oraz adresów wykonawców, którzy złożyli oferty w terminie;</w:t>
      </w:r>
    </w:p>
    <w:p w:rsidR="00033757" w:rsidRPr="00E75DCA" w:rsidRDefault="00033757" w:rsidP="00033757">
      <w:pPr>
        <w:jc w:val="both"/>
      </w:pPr>
      <w:r w:rsidRPr="00E75DCA">
        <w:t>3) ceny, terminu wykonania zamówienia, okresu gwarancji i warunków p</w:t>
      </w:r>
      <w:r w:rsidR="006F07A8" w:rsidRPr="00E75DCA">
        <w:t>łatności  zawartych w ofertach.</w:t>
      </w:r>
    </w:p>
    <w:p w:rsidR="00E75DCA" w:rsidRPr="00E75DCA" w:rsidRDefault="00033757" w:rsidP="00111231">
      <w:pPr>
        <w:pStyle w:val="Akapitzlist"/>
        <w:numPr>
          <w:ilvl w:val="0"/>
          <w:numId w:val="3"/>
        </w:numPr>
        <w:jc w:val="both"/>
        <w:rPr>
          <w:b/>
        </w:rPr>
      </w:pPr>
      <w:r w:rsidRPr="00E75DCA">
        <w:rPr>
          <w:b/>
        </w:rPr>
        <w:t>OPIS SPOSOBU OBLICZANIA CENY.</w:t>
      </w:r>
    </w:p>
    <w:p w:rsidR="00E75DCA" w:rsidRPr="00E75DCA" w:rsidRDefault="00033757" w:rsidP="00111231">
      <w:pPr>
        <w:pStyle w:val="Akapitzlist"/>
        <w:numPr>
          <w:ilvl w:val="0"/>
          <w:numId w:val="12"/>
        </w:numPr>
        <w:jc w:val="both"/>
        <w:rPr>
          <w:b/>
        </w:rPr>
      </w:pPr>
      <w:r w:rsidRPr="00E75DCA">
        <w:t>Zamawiający wymaga podania ceny w złotych polskich zgodnie z polskim systemem płatniczym.</w:t>
      </w:r>
    </w:p>
    <w:p w:rsidR="00033757" w:rsidRPr="00E75DCA" w:rsidRDefault="00033757" w:rsidP="00111231">
      <w:pPr>
        <w:pStyle w:val="Akapitzlist"/>
        <w:numPr>
          <w:ilvl w:val="0"/>
          <w:numId w:val="12"/>
        </w:numPr>
        <w:jc w:val="both"/>
        <w:rPr>
          <w:b/>
        </w:rPr>
      </w:pPr>
      <w:r w:rsidRPr="00E75DCA">
        <w:t xml:space="preserve"> Zamawiający nie dopuszcza rozliczeń w żadnej obcej walucie.</w:t>
      </w:r>
    </w:p>
    <w:p w:rsidR="00033757" w:rsidRPr="00E75DCA" w:rsidRDefault="00033757" w:rsidP="00111231">
      <w:pPr>
        <w:pStyle w:val="Akapitzlist"/>
        <w:numPr>
          <w:ilvl w:val="0"/>
          <w:numId w:val="12"/>
        </w:numPr>
        <w:jc w:val="both"/>
      </w:pPr>
      <w:r w:rsidRPr="00E75DCA">
        <w:t>Oferowana cena powinna obejmować wszelkie koszty związane z wykonaniem przedmiotu zamówienia, bez których wykonanie przedmiotu zamówienia byłoby niemożliwe oraz podatek VAT.</w:t>
      </w:r>
    </w:p>
    <w:p w:rsidR="00033757" w:rsidRPr="00671F33" w:rsidRDefault="00033757" w:rsidP="00111231">
      <w:pPr>
        <w:pStyle w:val="Akapitzlist"/>
        <w:numPr>
          <w:ilvl w:val="0"/>
          <w:numId w:val="12"/>
        </w:numPr>
        <w:jc w:val="both"/>
      </w:pPr>
      <w:r w:rsidRPr="00E75DCA">
        <w:t>Zgodnie z art. 91 ust. 3a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w:t>
      </w:r>
      <w:r w:rsidR="00671F33">
        <w:t xml:space="preserve"> </w:t>
      </w:r>
      <w:r w:rsidRPr="00E75DCA">
        <w:t xml:space="preserve">prowadzić do powstania </w:t>
      </w:r>
      <w:r w:rsidRPr="00E75DCA">
        <w:lastRenderedPageBreak/>
        <w:t>u zamawiającego obowiązku p</w:t>
      </w:r>
      <w:r w:rsidR="00671F33">
        <w:t xml:space="preserve">odatkowego, wskazując nazwę </w:t>
      </w:r>
      <w:r w:rsidRPr="00E75DCA">
        <w:t>(rodzaj) towaru, usługi, których dostawa lub świadczeni</w:t>
      </w:r>
      <w:r w:rsidR="00671F33">
        <w:t xml:space="preserve">e będzie prowadzić do jego </w:t>
      </w:r>
      <w:r w:rsidRPr="00E75DCA">
        <w:t>powstania, oraz wskazując ich wartość bez kwoty pod</w:t>
      </w:r>
      <w:r w:rsidR="00671F33">
        <w:t xml:space="preserve">atku. Wzór informacji, o której </w:t>
      </w:r>
      <w:r w:rsidRPr="00E75DCA">
        <w:t xml:space="preserve">mowa w art. 91 ust. 3a ustawy stanowi </w:t>
      </w:r>
      <w:r w:rsidRPr="00671F33">
        <w:t>Załącznik nr 5 do SIWZ.</w:t>
      </w:r>
    </w:p>
    <w:p w:rsidR="00033757" w:rsidRPr="00E75DCA" w:rsidRDefault="00033757" w:rsidP="00111231">
      <w:pPr>
        <w:pStyle w:val="Akapitzlist"/>
        <w:numPr>
          <w:ilvl w:val="0"/>
          <w:numId w:val="12"/>
        </w:numPr>
        <w:jc w:val="both"/>
      </w:pPr>
      <w:r w:rsidRPr="00E75DCA">
        <w:t xml:space="preserve">Podane ceny brutto muszą być cenami ostatecznymi (po uwzględnieniu ewentualnych rabatów oraz czasu trwania umowy). </w:t>
      </w:r>
    </w:p>
    <w:p w:rsidR="00033757" w:rsidRPr="00530F32" w:rsidRDefault="00033757" w:rsidP="00111231">
      <w:pPr>
        <w:pStyle w:val="Akapitzlist"/>
        <w:numPr>
          <w:ilvl w:val="0"/>
          <w:numId w:val="12"/>
        </w:numPr>
        <w:jc w:val="both"/>
      </w:pPr>
      <w:r w:rsidRPr="00E75DCA">
        <w:t xml:space="preserve">Wykonawcy zobowiązani są do zaokrąglenia cen do pełnych groszy, czyli do dwóch miejsc po przecinku, przy czym końcówki poniżej 0,5 grosza pomija się, a końcówki 0,5 grosza i wyższe </w:t>
      </w:r>
      <w:r w:rsidRPr="00530F32">
        <w:t>zaokrągla się do 1 grosza.</w:t>
      </w:r>
    </w:p>
    <w:p w:rsidR="00033757" w:rsidRPr="00530F32" w:rsidRDefault="00033757" w:rsidP="00111231">
      <w:pPr>
        <w:pStyle w:val="Akapitzlist"/>
        <w:numPr>
          <w:ilvl w:val="0"/>
          <w:numId w:val="12"/>
        </w:numPr>
        <w:jc w:val="both"/>
      </w:pPr>
      <w:r w:rsidRPr="00530F32">
        <w:t>Wszystkie poprawki w obliczeniach, dokonane ręcznie, czy też korektorem winny być parafowane własnoręcznie zgodnie ze statusem prawnym Wykonawcy, czyli przez osobę(y) podpisującą(e) ofertę.</w:t>
      </w:r>
    </w:p>
    <w:p w:rsidR="00033757" w:rsidRPr="00530F32" w:rsidRDefault="00033757" w:rsidP="00111231">
      <w:pPr>
        <w:pStyle w:val="Akapitzlist"/>
        <w:numPr>
          <w:ilvl w:val="0"/>
          <w:numId w:val="12"/>
        </w:numPr>
        <w:jc w:val="both"/>
      </w:pPr>
      <w:r w:rsidRPr="00530F32">
        <w:t>Cena m</w:t>
      </w:r>
      <w:r w:rsidR="002130B0" w:rsidRPr="00530F32">
        <w:t xml:space="preserve">oże być tylko jedna za </w:t>
      </w:r>
      <w:r w:rsidR="002130B0" w:rsidRPr="00671F33">
        <w:t xml:space="preserve">oferowane części przedmiotu </w:t>
      </w:r>
      <w:r w:rsidRPr="00671F33">
        <w:t>zamówienia</w:t>
      </w:r>
      <w:r w:rsidR="00671F33" w:rsidRPr="00671F33">
        <w:t xml:space="preserve"> – za każde zadanie</w:t>
      </w:r>
      <w:r w:rsidRPr="00671F33">
        <w:t>,</w:t>
      </w:r>
      <w:r w:rsidRPr="00530F32">
        <w:t xml:space="preserve"> nie dopuszcza się wariantowości cen.</w:t>
      </w:r>
    </w:p>
    <w:p w:rsidR="00014608" w:rsidRPr="00530F32" w:rsidRDefault="00014608" w:rsidP="00607EF2">
      <w:pPr>
        <w:jc w:val="both"/>
      </w:pPr>
    </w:p>
    <w:p w:rsidR="008B34FE" w:rsidRPr="00530F32" w:rsidRDefault="008B34FE" w:rsidP="00111231">
      <w:pPr>
        <w:pStyle w:val="Akapitzlist"/>
        <w:numPr>
          <w:ilvl w:val="0"/>
          <w:numId w:val="3"/>
        </w:numPr>
        <w:jc w:val="both"/>
        <w:rPr>
          <w:b/>
        </w:rPr>
      </w:pPr>
      <w:r w:rsidRPr="00530F32">
        <w:rPr>
          <w:b/>
        </w:rPr>
        <w:t xml:space="preserve">OPIS </w:t>
      </w:r>
      <w:r w:rsidR="00671F33">
        <w:rPr>
          <w:b/>
        </w:rPr>
        <w:t>KRYTERIÓW</w:t>
      </w:r>
      <w:r w:rsidRPr="00530F32">
        <w:rPr>
          <w:b/>
        </w:rPr>
        <w:t>, KTÓRYMI ZAMAWIAJACY BĘDZIE SIĘ KIEROWAŁ PRZY WYBORZE OFERTY.</w:t>
      </w:r>
    </w:p>
    <w:p w:rsidR="008B34FE" w:rsidRPr="00530F32" w:rsidRDefault="008B34FE" w:rsidP="008B34FE">
      <w:pPr>
        <w:jc w:val="both"/>
      </w:pPr>
    </w:p>
    <w:p w:rsidR="008B34FE" w:rsidRPr="00530F32" w:rsidRDefault="008B34FE" w:rsidP="00111231">
      <w:pPr>
        <w:pStyle w:val="Akapitzlist"/>
        <w:numPr>
          <w:ilvl w:val="0"/>
          <w:numId w:val="13"/>
        </w:numPr>
        <w:jc w:val="both"/>
      </w:pPr>
      <w:r w:rsidRPr="00530F32">
        <w:t xml:space="preserve">Przy wyborze  najkorzystniejszej oferty Zamawiający będzie się kierował następującymi kryteriami oceny ofert: </w:t>
      </w:r>
    </w:p>
    <w:p w:rsidR="008B34FE" w:rsidRPr="00530F32" w:rsidRDefault="008B34FE" w:rsidP="008B34FE">
      <w:pPr>
        <w:jc w:val="both"/>
      </w:pPr>
      <w:r w:rsidRPr="00530F32">
        <w:t>1) cena oferty brutto  (Kc)                   -    60 % wagi</w:t>
      </w:r>
    </w:p>
    <w:p w:rsidR="008B34FE" w:rsidRPr="00530F32" w:rsidRDefault="008B34FE" w:rsidP="008B34FE">
      <w:pPr>
        <w:jc w:val="both"/>
      </w:pPr>
      <w:r w:rsidRPr="00530F32">
        <w:t xml:space="preserve">2) długość okresu gwarancji (Kg)      -    40 % wagi </w:t>
      </w:r>
    </w:p>
    <w:p w:rsidR="008B34FE" w:rsidRPr="00530F32" w:rsidRDefault="008B34FE" w:rsidP="00111231">
      <w:pPr>
        <w:pStyle w:val="Akapitzlist"/>
        <w:numPr>
          <w:ilvl w:val="0"/>
          <w:numId w:val="13"/>
        </w:numPr>
        <w:jc w:val="both"/>
      </w:pPr>
      <w:r w:rsidRPr="00530F32">
        <w:t>Zamawiający oceniał będzie złożone oferty  wyłącznie w op</w:t>
      </w:r>
      <w:r w:rsidR="00856BA2" w:rsidRPr="00530F32">
        <w:t xml:space="preserve">arciu o wskazane kryteria,   </w:t>
      </w:r>
      <w:r w:rsidRPr="00530F32">
        <w:t>w skali punktowej od 1 do 100 na podstawie złożonej oferty.</w:t>
      </w:r>
    </w:p>
    <w:p w:rsidR="008B34FE" w:rsidRPr="00530F32" w:rsidRDefault="008B34FE" w:rsidP="00111231">
      <w:pPr>
        <w:pStyle w:val="Akapitzlist"/>
        <w:numPr>
          <w:ilvl w:val="0"/>
          <w:numId w:val="13"/>
        </w:numPr>
        <w:jc w:val="both"/>
      </w:pPr>
      <w:r w:rsidRPr="00530F32">
        <w:t>Maksymalna ilość punktów jaką po zsumowaniu punktów dla każdego kryterium może uzyskać oferta wynosi 100.</w:t>
      </w:r>
    </w:p>
    <w:p w:rsidR="008B34FE" w:rsidRPr="00530F32" w:rsidRDefault="008B34FE" w:rsidP="00111231">
      <w:pPr>
        <w:pStyle w:val="Akapitzlist"/>
        <w:numPr>
          <w:ilvl w:val="0"/>
          <w:numId w:val="13"/>
        </w:numPr>
        <w:jc w:val="both"/>
      </w:pPr>
      <w:r w:rsidRPr="00530F32">
        <w:t>Za najkorzystniejszą zostanie uznana oferta, która uzyska najwyższą ilość punktów.</w:t>
      </w:r>
    </w:p>
    <w:p w:rsidR="008B34FE" w:rsidRPr="00530F32" w:rsidRDefault="008B34FE" w:rsidP="00111231">
      <w:pPr>
        <w:pStyle w:val="Akapitzlist"/>
        <w:numPr>
          <w:ilvl w:val="0"/>
          <w:numId w:val="13"/>
        </w:numPr>
        <w:jc w:val="both"/>
      </w:pPr>
      <w:r w:rsidRPr="00530F32">
        <w:t>Zamawiający zastosuje zaokrąglenie wyników do dwóch miejsc po przecinku.</w:t>
      </w:r>
    </w:p>
    <w:p w:rsidR="008B34FE" w:rsidRPr="00530F32" w:rsidRDefault="008B34FE" w:rsidP="00111231">
      <w:pPr>
        <w:pStyle w:val="Akapitzlist"/>
        <w:numPr>
          <w:ilvl w:val="0"/>
          <w:numId w:val="13"/>
        </w:numPr>
        <w:jc w:val="both"/>
      </w:pPr>
      <w:r w:rsidRPr="00530F32">
        <w:t>Zasady przyznawania punktów dla poszczególnych kryteriów:</w:t>
      </w:r>
    </w:p>
    <w:p w:rsidR="008B34FE" w:rsidRPr="00530F32" w:rsidRDefault="008B34FE" w:rsidP="008B34FE">
      <w:pPr>
        <w:jc w:val="both"/>
      </w:pPr>
      <w:r w:rsidRPr="00530F32">
        <w:t>1) Cena oferty brutto  (Kc) - kryterium temu przypisuje się wagę maksymalnie 60%.</w:t>
      </w:r>
    </w:p>
    <w:p w:rsidR="008B34FE" w:rsidRPr="00530F32" w:rsidRDefault="008B34FE" w:rsidP="008B34FE">
      <w:pPr>
        <w:jc w:val="both"/>
      </w:pPr>
      <w:r w:rsidRPr="00530F32">
        <w:t>Liczba punktów jaką otrzyma każda z ofert zostanie ustalona w następujący sposób:</w:t>
      </w:r>
    </w:p>
    <w:p w:rsidR="008B34FE" w:rsidRPr="00530F32" w:rsidRDefault="008B34FE" w:rsidP="008B34FE">
      <w:pPr>
        <w:jc w:val="both"/>
      </w:pPr>
      <w:r w:rsidRPr="00530F32">
        <w:t>•</w:t>
      </w:r>
      <w:r w:rsidRPr="00530F32">
        <w:tab/>
        <w:t>oferta która zawiera najniższą cenę brutto otrzyma maksymalną liczbę punktów przewidzianą dla tego kryterium (60 pkt.),</w:t>
      </w:r>
    </w:p>
    <w:p w:rsidR="008B34FE" w:rsidRPr="00530F32" w:rsidRDefault="008B34FE" w:rsidP="008B34FE">
      <w:pPr>
        <w:jc w:val="both"/>
      </w:pPr>
      <w:r w:rsidRPr="00530F32">
        <w:t>•</w:t>
      </w:r>
      <w:r w:rsidRPr="00530F32">
        <w:tab/>
        <w:t>ilość punktów jaką otrzymają pozostałe oferty zostanie ustalona wg wzoru:</w:t>
      </w:r>
    </w:p>
    <w:p w:rsidR="008B34FE" w:rsidRPr="00530F32" w:rsidRDefault="008B34FE" w:rsidP="008B34FE">
      <w:pPr>
        <w:jc w:val="both"/>
      </w:pPr>
      <w:r w:rsidRPr="00530F32">
        <w:t xml:space="preserve">Kc = / Cn : Cb / x 60 </w:t>
      </w:r>
    </w:p>
    <w:p w:rsidR="008B34FE" w:rsidRPr="00530F32" w:rsidRDefault="008B34FE" w:rsidP="008B34FE">
      <w:pPr>
        <w:jc w:val="both"/>
      </w:pPr>
      <w:r w:rsidRPr="00530F32">
        <w:t>Cn – najniższa zaoferowana cena brutto,</w:t>
      </w:r>
    </w:p>
    <w:p w:rsidR="008B34FE" w:rsidRPr="00530F32" w:rsidRDefault="008B34FE" w:rsidP="008B34FE">
      <w:pPr>
        <w:jc w:val="both"/>
      </w:pPr>
      <w:r w:rsidRPr="00530F32">
        <w:t>Cb – cena brutto badanej oferty.</w:t>
      </w:r>
    </w:p>
    <w:p w:rsidR="008B34FE" w:rsidRPr="00E423AF" w:rsidRDefault="008B34FE" w:rsidP="008B34FE">
      <w:pPr>
        <w:jc w:val="both"/>
      </w:pPr>
      <w:r w:rsidRPr="00E423AF">
        <w:t xml:space="preserve">2) Długość okresu gwarancji (Kg) - kryterium temu przypisuje się wagę maksymalnie 40 % (podstawowa </w:t>
      </w:r>
      <w:r w:rsidR="00856BA2" w:rsidRPr="00E423AF">
        <w:t>24</w:t>
      </w:r>
      <w:r w:rsidRPr="00E423AF">
        <w:t xml:space="preserve"> miesięczna gwarancja może zostać wydłużona, przy czym przydzielanie punktów </w:t>
      </w:r>
      <w:r w:rsidRPr="00E423AF">
        <w:lastRenderedPageBreak/>
        <w:t xml:space="preserve">odbędzie się w taki sposób, że za każde dodatkowe 6 miesięcy Wykonawca otrzyma 10 pkt. Dodatkowa gwarancja przekraczająca 2 lata nie będzie dodatkowo punktowana). </w:t>
      </w:r>
    </w:p>
    <w:p w:rsidR="008B34FE" w:rsidRPr="00E423AF" w:rsidRDefault="008B34FE" w:rsidP="008B34FE">
      <w:pPr>
        <w:jc w:val="both"/>
      </w:pPr>
      <w:r w:rsidRPr="00E423AF">
        <w:t xml:space="preserve">• ilość punktów jaką otrzymają pozostałe oferty zostanie ustalona wg wzoru: </w:t>
      </w:r>
    </w:p>
    <w:p w:rsidR="008B34FE" w:rsidRPr="00E423AF" w:rsidRDefault="008B34FE" w:rsidP="008B34FE">
      <w:pPr>
        <w:jc w:val="both"/>
      </w:pPr>
      <w:r w:rsidRPr="00E423AF">
        <w:t xml:space="preserve">Kg = / Gb : Gn / x 40 </w:t>
      </w:r>
    </w:p>
    <w:p w:rsidR="008B34FE" w:rsidRPr="00E423AF" w:rsidRDefault="008B34FE" w:rsidP="008B34FE">
      <w:pPr>
        <w:jc w:val="both"/>
      </w:pPr>
      <w:r w:rsidRPr="00E423AF">
        <w:t xml:space="preserve">Gb – gwarancja zaoferowana w ofercie badanej, </w:t>
      </w:r>
    </w:p>
    <w:p w:rsidR="008B34FE" w:rsidRPr="00E423AF" w:rsidRDefault="008B34FE" w:rsidP="008B34FE">
      <w:pPr>
        <w:jc w:val="both"/>
      </w:pPr>
      <w:r w:rsidRPr="00E423AF">
        <w:t>Gn – najdłuższa do</w:t>
      </w:r>
      <w:r w:rsidR="00856BA2" w:rsidRPr="00E423AF">
        <w:t xml:space="preserve">datkowa zaoferowana gwarancja. </w:t>
      </w:r>
    </w:p>
    <w:p w:rsidR="008B34FE" w:rsidRPr="00E423AF" w:rsidRDefault="008B34FE" w:rsidP="008B34FE">
      <w:pPr>
        <w:jc w:val="both"/>
      </w:pPr>
      <w:r w:rsidRPr="00E423AF">
        <w:t xml:space="preserve">Łączna ilość punktów do porównywania ofert (W) jaką otrzyma dana oferta, zostanie ustalona w </w:t>
      </w:r>
      <w:r w:rsidR="00856BA2" w:rsidRPr="00E423AF">
        <w:t>następujący sposób: W = Kc + Kg</w:t>
      </w:r>
    </w:p>
    <w:p w:rsidR="008B34FE" w:rsidRPr="00530F32" w:rsidRDefault="008B34FE" w:rsidP="008B34FE">
      <w:pPr>
        <w:jc w:val="both"/>
        <w:rPr>
          <w:b/>
        </w:rPr>
      </w:pPr>
      <w:r w:rsidRPr="00530F32">
        <w:rPr>
          <w:b/>
        </w:rPr>
        <w:t>XIII.</w:t>
      </w:r>
      <w:r w:rsidRPr="00530F32">
        <w:rPr>
          <w:b/>
        </w:rPr>
        <w:tab/>
        <w:t>WYBÓR NAJKORZYSTNIEJSZE</w:t>
      </w:r>
      <w:r w:rsidR="00856BA2" w:rsidRPr="00530F32">
        <w:rPr>
          <w:b/>
        </w:rPr>
        <w:t>J OFERTY</w:t>
      </w:r>
    </w:p>
    <w:p w:rsidR="008B34FE" w:rsidRPr="00530F32" w:rsidRDefault="008B34FE" w:rsidP="00111231">
      <w:pPr>
        <w:pStyle w:val="Akapitzlist"/>
        <w:numPr>
          <w:ilvl w:val="0"/>
          <w:numId w:val="14"/>
        </w:numPr>
        <w:jc w:val="both"/>
      </w:pPr>
      <w:r w:rsidRPr="00530F32">
        <w:t>Ocena, porównanie i wybór najkorzystniejszej oferty będą przeprowadzone przez komisję przetargową powołaną przez Zamawiającego. Ocena zostanie dokonana na podstawie ustalonych kryteriów, o których mowa powyżej.</w:t>
      </w:r>
    </w:p>
    <w:p w:rsidR="008B34FE" w:rsidRPr="00530F32" w:rsidRDefault="008B34FE" w:rsidP="00111231">
      <w:pPr>
        <w:pStyle w:val="Akapitzlist"/>
        <w:numPr>
          <w:ilvl w:val="0"/>
          <w:numId w:val="14"/>
        </w:numPr>
        <w:jc w:val="both"/>
      </w:pPr>
      <w:r w:rsidRPr="00530F32">
        <w:t>Zamawiający udzieli zamówienia Wykonawcy, którego oferta odpowiada wszystkim wymaganiom przedstawionym w ustawie oraz w SIWZ i została oceniona jako najkorzystniejsza w oparciu o podane kryteria wyboru.</w:t>
      </w:r>
    </w:p>
    <w:p w:rsidR="008B34FE" w:rsidRPr="00530F32" w:rsidRDefault="008B34FE" w:rsidP="00111231">
      <w:pPr>
        <w:pStyle w:val="Akapitzlist"/>
        <w:numPr>
          <w:ilvl w:val="0"/>
          <w:numId w:val="14"/>
        </w:numPr>
        <w:jc w:val="both"/>
      </w:pPr>
      <w:r w:rsidRPr="00530F32">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dokonywania jakiejkolwiek zmiany w treści przedstawionej oferty (art. 87 ust. 1 ustawy).</w:t>
      </w:r>
    </w:p>
    <w:p w:rsidR="008B34FE" w:rsidRPr="00530F32" w:rsidRDefault="008B34FE" w:rsidP="00111231">
      <w:pPr>
        <w:pStyle w:val="Akapitzlist"/>
        <w:numPr>
          <w:ilvl w:val="0"/>
          <w:numId w:val="14"/>
        </w:numPr>
        <w:jc w:val="both"/>
      </w:pPr>
      <w:r w:rsidRPr="00530F32">
        <w:t>Zamawiający poprawia – niezwłocznie zawiadamiając o tym Wykonawcę, którego oferta została poprawiona, oczywiste omyłki pisarskie i rachunkowe zgodnie z art. 87 ust. 2 ustawy według poniższych reguł:</w:t>
      </w:r>
    </w:p>
    <w:p w:rsidR="008B34FE" w:rsidRPr="00530F32" w:rsidRDefault="008B34FE" w:rsidP="008B34FE">
      <w:pPr>
        <w:jc w:val="both"/>
      </w:pPr>
      <w:r w:rsidRPr="00530F32">
        <w:t>1)</w:t>
      </w:r>
      <w:r w:rsidRPr="00530F32">
        <w:tab/>
        <w:t>oczywista omyłka pisarska – bezsporna, nie budząca wątpliwości omyłka dotycząca wyrazów, np.:</w:t>
      </w:r>
    </w:p>
    <w:p w:rsidR="008B34FE" w:rsidRPr="00530F32" w:rsidRDefault="008B34FE" w:rsidP="00111231">
      <w:pPr>
        <w:pStyle w:val="Akapitzlist"/>
        <w:numPr>
          <w:ilvl w:val="0"/>
          <w:numId w:val="17"/>
        </w:numPr>
        <w:jc w:val="both"/>
      </w:pPr>
      <w:r w:rsidRPr="00530F32">
        <w:t>widoczna mylna pisownia wyrazu,</w:t>
      </w:r>
    </w:p>
    <w:p w:rsidR="008B34FE" w:rsidRPr="00530F32" w:rsidRDefault="008B34FE" w:rsidP="00111231">
      <w:pPr>
        <w:pStyle w:val="Akapitzlist"/>
        <w:numPr>
          <w:ilvl w:val="0"/>
          <w:numId w:val="17"/>
        </w:numPr>
        <w:jc w:val="both"/>
      </w:pPr>
      <w:r w:rsidRPr="00530F32">
        <w:t>ewidentny błąd gramatyczny,</w:t>
      </w:r>
    </w:p>
    <w:p w:rsidR="008B34FE" w:rsidRPr="00530F32" w:rsidRDefault="008B34FE" w:rsidP="00111231">
      <w:pPr>
        <w:pStyle w:val="Akapitzlist"/>
        <w:numPr>
          <w:ilvl w:val="0"/>
          <w:numId w:val="17"/>
        </w:numPr>
        <w:jc w:val="both"/>
      </w:pPr>
      <w:r w:rsidRPr="00530F32">
        <w:t>niezamierzone opuszczenie wyrazu lub jego części,</w:t>
      </w:r>
    </w:p>
    <w:p w:rsidR="008B34FE" w:rsidRPr="00530F32" w:rsidRDefault="008B34FE" w:rsidP="00111231">
      <w:pPr>
        <w:pStyle w:val="Akapitzlist"/>
        <w:numPr>
          <w:ilvl w:val="0"/>
          <w:numId w:val="17"/>
        </w:numPr>
        <w:jc w:val="both"/>
      </w:pPr>
      <w:r w:rsidRPr="00530F32">
        <w:t>ewidentny błąd rzeczowy np. 31 listopada 2016 r.,</w:t>
      </w:r>
    </w:p>
    <w:p w:rsidR="008B34FE" w:rsidRPr="00530F32" w:rsidRDefault="008B34FE" w:rsidP="008B34FE">
      <w:pPr>
        <w:jc w:val="both"/>
      </w:pPr>
      <w:r w:rsidRPr="00530F32">
        <w:t>2)</w:t>
      </w:r>
      <w:r w:rsidRPr="00530F32">
        <w:tab/>
        <w:t>oczywista omyłka rachunkowa – omyłka dotycząca działań arytmetycznych na liczbach, np.:</w:t>
      </w:r>
    </w:p>
    <w:p w:rsidR="008B34FE" w:rsidRPr="00530F32" w:rsidRDefault="008B34FE" w:rsidP="00111231">
      <w:pPr>
        <w:pStyle w:val="Akapitzlist"/>
        <w:numPr>
          <w:ilvl w:val="0"/>
          <w:numId w:val="16"/>
        </w:numPr>
        <w:jc w:val="both"/>
      </w:pPr>
      <w:r w:rsidRPr="00530F32">
        <w:t>błędne obliczenie prawidłowo podanej w ofercie stawki podatku od towarów i usług,</w:t>
      </w:r>
    </w:p>
    <w:p w:rsidR="008B34FE" w:rsidRPr="00530F32" w:rsidRDefault="008B34FE" w:rsidP="00111231">
      <w:pPr>
        <w:pStyle w:val="Akapitzlist"/>
        <w:numPr>
          <w:ilvl w:val="0"/>
          <w:numId w:val="16"/>
        </w:numPr>
        <w:jc w:val="both"/>
      </w:pPr>
      <w:r w:rsidRPr="00530F32">
        <w:t>błędne zsumowanie w ofercie wartości netto i kwoty podatku od towarów i usług,</w:t>
      </w:r>
    </w:p>
    <w:p w:rsidR="008B34FE" w:rsidRPr="00530F32" w:rsidRDefault="008B34FE" w:rsidP="00111231">
      <w:pPr>
        <w:pStyle w:val="Akapitzlist"/>
        <w:numPr>
          <w:ilvl w:val="0"/>
          <w:numId w:val="16"/>
        </w:numPr>
        <w:jc w:val="both"/>
      </w:pPr>
      <w:r w:rsidRPr="00530F32">
        <w:t>błędny wynik działania matematycznego wynikający z dodawania, odejmowania, mnożenia i dzielenia.</w:t>
      </w:r>
    </w:p>
    <w:p w:rsidR="008B34FE" w:rsidRPr="00530F32" w:rsidRDefault="008B34FE" w:rsidP="008B34FE">
      <w:pPr>
        <w:jc w:val="both"/>
      </w:pPr>
      <w:r w:rsidRPr="00530F32">
        <w:t>3)</w:t>
      </w:r>
      <w:r w:rsidRPr="00530F32">
        <w:tab/>
        <w:t>inne omyłki – polegające na niezgodności oferty z SIWZ niepowodujące  istotnych zmian w treści oferty.</w:t>
      </w:r>
    </w:p>
    <w:p w:rsidR="008B34FE" w:rsidRPr="00530F32" w:rsidRDefault="008B34FE" w:rsidP="00111231">
      <w:pPr>
        <w:pStyle w:val="Akapitzlist"/>
        <w:numPr>
          <w:ilvl w:val="0"/>
          <w:numId w:val="14"/>
        </w:numPr>
        <w:jc w:val="both"/>
      </w:pPr>
      <w:r w:rsidRPr="00530F32">
        <w:t>Zamawiający odrzuci ofertę, jeżeli:</w:t>
      </w:r>
    </w:p>
    <w:p w:rsidR="008B34FE" w:rsidRPr="00530F32" w:rsidRDefault="008B34FE" w:rsidP="00111231">
      <w:pPr>
        <w:pStyle w:val="Akapitzlist"/>
        <w:numPr>
          <w:ilvl w:val="0"/>
          <w:numId w:val="15"/>
        </w:numPr>
        <w:jc w:val="both"/>
      </w:pPr>
      <w:r w:rsidRPr="00530F32">
        <w:t>jest niezgodna z ustawą,</w:t>
      </w:r>
    </w:p>
    <w:p w:rsidR="008B34FE" w:rsidRPr="00530F32" w:rsidRDefault="008B34FE" w:rsidP="00111231">
      <w:pPr>
        <w:pStyle w:val="Akapitzlist"/>
        <w:numPr>
          <w:ilvl w:val="0"/>
          <w:numId w:val="15"/>
        </w:numPr>
        <w:jc w:val="both"/>
      </w:pPr>
      <w:r w:rsidRPr="00530F32">
        <w:t>jej treść nie odpowiada treści SIWZ, z zastrzeżeniem art. 87 ust. 2 pkt. 3,</w:t>
      </w:r>
    </w:p>
    <w:p w:rsidR="008B34FE" w:rsidRPr="00530F32" w:rsidRDefault="008B34FE" w:rsidP="00111231">
      <w:pPr>
        <w:pStyle w:val="Akapitzlist"/>
        <w:numPr>
          <w:ilvl w:val="0"/>
          <w:numId w:val="15"/>
        </w:numPr>
        <w:jc w:val="both"/>
      </w:pPr>
      <w:r w:rsidRPr="00530F32">
        <w:t>jej złożenie stanowi czyn nieuczciwej konkurencji w rozumieniu przepisów o zwalczaniu nieuczciwej konkurencji,</w:t>
      </w:r>
    </w:p>
    <w:p w:rsidR="008B34FE" w:rsidRPr="00530F32" w:rsidRDefault="008B34FE" w:rsidP="00111231">
      <w:pPr>
        <w:pStyle w:val="Akapitzlist"/>
        <w:numPr>
          <w:ilvl w:val="0"/>
          <w:numId w:val="15"/>
        </w:numPr>
        <w:jc w:val="both"/>
      </w:pPr>
      <w:r w:rsidRPr="00530F32">
        <w:lastRenderedPageBreak/>
        <w:t>zawiera rażąco niską cenę lub koszt w stosunku do przedmiotu zamówienia,</w:t>
      </w:r>
    </w:p>
    <w:p w:rsidR="008B34FE" w:rsidRPr="00530F32" w:rsidRDefault="008B34FE" w:rsidP="00111231">
      <w:pPr>
        <w:pStyle w:val="Akapitzlist"/>
        <w:numPr>
          <w:ilvl w:val="0"/>
          <w:numId w:val="15"/>
        </w:numPr>
        <w:jc w:val="both"/>
      </w:pPr>
      <w:r w:rsidRPr="00530F32">
        <w:t>zawiera błędy w obliczeniu ceny lub kosztu,</w:t>
      </w:r>
    </w:p>
    <w:p w:rsidR="008B34FE" w:rsidRPr="00530F32" w:rsidRDefault="008B34FE" w:rsidP="00111231">
      <w:pPr>
        <w:pStyle w:val="Akapitzlist"/>
        <w:numPr>
          <w:ilvl w:val="0"/>
          <w:numId w:val="15"/>
        </w:numPr>
        <w:jc w:val="both"/>
      </w:pPr>
      <w:r w:rsidRPr="00530F32">
        <w:t>wykonawca w terminie 3 dni od dnia doręczenia zawiadomienia nie zgodził się na  poprawienie omyłki, o której mowa  w art. 87 ust. 2 pkt. 3,</w:t>
      </w:r>
    </w:p>
    <w:p w:rsidR="008B34FE" w:rsidRPr="00530F32" w:rsidRDefault="008B34FE" w:rsidP="00111231">
      <w:pPr>
        <w:pStyle w:val="Akapitzlist"/>
        <w:numPr>
          <w:ilvl w:val="0"/>
          <w:numId w:val="15"/>
        </w:numPr>
        <w:jc w:val="both"/>
      </w:pPr>
      <w:r w:rsidRPr="00530F32">
        <w:t>wykonawca nie wyraził zgody, o której mowa w art. 85 ust. 2, na przedłużenie terminu związania z ofertą,</w:t>
      </w:r>
    </w:p>
    <w:p w:rsidR="008B34FE" w:rsidRPr="00530F32" w:rsidRDefault="008B34FE" w:rsidP="00111231">
      <w:pPr>
        <w:pStyle w:val="Akapitzlist"/>
        <w:numPr>
          <w:ilvl w:val="0"/>
          <w:numId w:val="15"/>
        </w:numPr>
        <w:jc w:val="both"/>
      </w:pPr>
      <w:r w:rsidRPr="00530F32">
        <w:t>wadium nie zostało wniesione, lub zostało wniesione w sposób nieprawidłowy, jeżeli zamawiający żądał wniesienia wadium,</w:t>
      </w:r>
    </w:p>
    <w:p w:rsidR="008B34FE" w:rsidRPr="00530F32" w:rsidRDefault="008B34FE" w:rsidP="00111231">
      <w:pPr>
        <w:pStyle w:val="Akapitzlist"/>
        <w:numPr>
          <w:ilvl w:val="0"/>
          <w:numId w:val="15"/>
        </w:numPr>
        <w:jc w:val="both"/>
      </w:pPr>
      <w:r w:rsidRPr="00530F32">
        <w:t>jej przyjęcie naruszałoby bezpieczeństwo publiczne lub istotny interes bezpieczeństwa państwa, a tego bezpieczeństwa lub interesu nie można zagwarantować w inny sposób,</w:t>
      </w:r>
    </w:p>
    <w:p w:rsidR="008B34FE" w:rsidRPr="00530F32" w:rsidRDefault="008B34FE" w:rsidP="00111231">
      <w:pPr>
        <w:pStyle w:val="Akapitzlist"/>
        <w:numPr>
          <w:ilvl w:val="0"/>
          <w:numId w:val="15"/>
        </w:numPr>
        <w:jc w:val="both"/>
      </w:pPr>
      <w:r w:rsidRPr="00530F32">
        <w:t>jest nieważna na podstawie odrębnych przepisów.</w:t>
      </w:r>
    </w:p>
    <w:p w:rsidR="008B34FE" w:rsidRPr="00530F32" w:rsidRDefault="008B34FE" w:rsidP="008B34FE">
      <w:pPr>
        <w:jc w:val="both"/>
      </w:pPr>
    </w:p>
    <w:p w:rsidR="008B34FE" w:rsidRPr="00530F32" w:rsidRDefault="008B34FE" w:rsidP="00111231">
      <w:pPr>
        <w:pStyle w:val="Akapitzlist"/>
        <w:numPr>
          <w:ilvl w:val="0"/>
          <w:numId w:val="3"/>
        </w:numPr>
        <w:jc w:val="both"/>
        <w:rPr>
          <w:b/>
        </w:rPr>
      </w:pPr>
      <w:r w:rsidRPr="00530F32">
        <w:rPr>
          <w:b/>
        </w:rPr>
        <w:t>IN</w:t>
      </w:r>
      <w:r w:rsidR="00643756" w:rsidRPr="00530F32">
        <w:rPr>
          <w:b/>
        </w:rPr>
        <w:t>FORMACJE O WYNIKU POSTĘPOWANIA.</w:t>
      </w:r>
    </w:p>
    <w:p w:rsidR="008B34FE" w:rsidRPr="00530F32" w:rsidRDefault="008B34FE" w:rsidP="00111231">
      <w:pPr>
        <w:pStyle w:val="Akapitzlist"/>
        <w:numPr>
          <w:ilvl w:val="0"/>
          <w:numId w:val="18"/>
        </w:numPr>
        <w:jc w:val="both"/>
      </w:pPr>
      <w:r w:rsidRPr="00530F32">
        <w:t>Zgodnie z art. 92 ust. 1 ustawy, Zamawiający informuje wszystkich Wykonawców o:</w:t>
      </w:r>
    </w:p>
    <w:p w:rsidR="008B34FE" w:rsidRPr="00530F32" w:rsidRDefault="008B34FE" w:rsidP="00111231">
      <w:pPr>
        <w:pStyle w:val="Akapitzlist"/>
        <w:numPr>
          <w:ilvl w:val="0"/>
          <w:numId w:val="19"/>
        </w:numPr>
        <w:jc w:val="both"/>
      </w:pPr>
      <w:r w:rsidRPr="00530F32">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B34FE" w:rsidRPr="00530F32" w:rsidRDefault="008B34FE" w:rsidP="00111231">
      <w:pPr>
        <w:pStyle w:val="Akapitzlist"/>
        <w:numPr>
          <w:ilvl w:val="0"/>
          <w:numId w:val="19"/>
        </w:numPr>
        <w:jc w:val="both"/>
      </w:pPr>
      <w:r w:rsidRPr="00530F32">
        <w:t>wykonawcach, którzy zostali wykluczeni,</w:t>
      </w:r>
    </w:p>
    <w:p w:rsidR="008B34FE" w:rsidRPr="00530F32" w:rsidRDefault="008B34FE" w:rsidP="00111231">
      <w:pPr>
        <w:pStyle w:val="Akapitzlist"/>
        <w:numPr>
          <w:ilvl w:val="0"/>
          <w:numId w:val="19"/>
        </w:numPr>
        <w:jc w:val="both"/>
      </w:pPr>
      <w:r w:rsidRPr="00530F32">
        <w:t xml:space="preserve">wykonawcach, których oferty zostały odrzucone, powodach odrzucenia oferty, </w:t>
      </w:r>
    </w:p>
    <w:p w:rsidR="008B34FE" w:rsidRPr="00530F32" w:rsidRDefault="008B34FE" w:rsidP="008B34FE">
      <w:pPr>
        <w:jc w:val="both"/>
      </w:pPr>
      <w:r w:rsidRPr="00530F32">
        <w:t>a w przypadkach, o których mowa w art. 89 ust. 4 i 5 ustawy, braku równoważności lub braku spełniania wymagań dotyczących wydajności lub funkcjonalności,</w:t>
      </w:r>
    </w:p>
    <w:p w:rsidR="008B34FE" w:rsidRPr="00530F32" w:rsidRDefault="008B34FE" w:rsidP="00111231">
      <w:pPr>
        <w:pStyle w:val="Akapitzlist"/>
        <w:numPr>
          <w:ilvl w:val="0"/>
          <w:numId w:val="19"/>
        </w:numPr>
        <w:jc w:val="both"/>
      </w:pPr>
      <w:r w:rsidRPr="00530F32">
        <w:t>unieważnienia postępowania</w:t>
      </w:r>
    </w:p>
    <w:p w:rsidR="008B34FE" w:rsidRPr="00530F32" w:rsidRDefault="008B34FE" w:rsidP="008B34FE">
      <w:pPr>
        <w:jc w:val="both"/>
      </w:pPr>
      <w:r w:rsidRPr="00530F32">
        <w:t>- podając uzasadnienie faktyczne i prawne.</w:t>
      </w:r>
    </w:p>
    <w:p w:rsidR="008B34FE" w:rsidRPr="00530F32" w:rsidRDefault="00C30DED" w:rsidP="008B34FE">
      <w:pPr>
        <w:jc w:val="both"/>
      </w:pPr>
      <w:r w:rsidRPr="00530F32">
        <w:t xml:space="preserve">2. </w:t>
      </w:r>
      <w:r w:rsidR="008B34FE" w:rsidRPr="00530F32">
        <w:t>Niezwłocznie po wyborze najkorzystniejszej oferty Zamawiający zamieszcza informacje, o których mowa w pkt. 1.1) oraz 1.4) na stronie internetowej.</w:t>
      </w:r>
    </w:p>
    <w:p w:rsidR="008B34FE" w:rsidRPr="00530F32" w:rsidRDefault="008B34FE" w:rsidP="00111231">
      <w:pPr>
        <w:pStyle w:val="Akapitzlist"/>
        <w:numPr>
          <w:ilvl w:val="0"/>
          <w:numId w:val="3"/>
        </w:numPr>
        <w:jc w:val="both"/>
        <w:rPr>
          <w:b/>
        </w:rPr>
      </w:pPr>
      <w:r w:rsidRPr="00530F32">
        <w:rPr>
          <w:b/>
        </w:rPr>
        <w:t>WYMAGANIA DOTYCZĄCE ZABEZPIECZENIA NALEŻYTEGO WYKONANIA UMOWY.</w:t>
      </w:r>
    </w:p>
    <w:p w:rsidR="008B34FE" w:rsidRPr="00530F32" w:rsidRDefault="008B34FE" w:rsidP="00111231">
      <w:pPr>
        <w:pStyle w:val="Akapitzlist"/>
        <w:numPr>
          <w:ilvl w:val="0"/>
          <w:numId w:val="20"/>
        </w:numPr>
        <w:jc w:val="both"/>
      </w:pPr>
      <w:r w:rsidRPr="00530F32">
        <w:t xml:space="preserve">Na podstawie art. 147 ust. 1 i 2 ustawy Zamawiający żąda wniesienia przez Wykonawcę, zabezpieczenia należytego wykonania umowy. </w:t>
      </w:r>
    </w:p>
    <w:p w:rsidR="008B34FE" w:rsidRPr="00530F32" w:rsidRDefault="008B34FE" w:rsidP="00111231">
      <w:pPr>
        <w:pStyle w:val="Akapitzlist"/>
        <w:numPr>
          <w:ilvl w:val="0"/>
          <w:numId w:val="20"/>
        </w:numPr>
        <w:jc w:val="both"/>
      </w:pPr>
      <w:r w:rsidRPr="00530F32">
        <w:t xml:space="preserve">Wykonawca, którego oferta zostanie wybrana zobowiązany jest wnieść zabezpieczenie należytego wykonania umowy w wysokości 10 % ceny całkowitej podanej w ofercie. </w:t>
      </w:r>
    </w:p>
    <w:p w:rsidR="008B34FE" w:rsidRPr="00530F32" w:rsidRDefault="008B34FE" w:rsidP="00111231">
      <w:pPr>
        <w:pStyle w:val="Akapitzlist"/>
        <w:numPr>
          <w:ilvl w:val="0"/>
          <w:numId w:val="20"/>
        </w:numPr>
        <w:jc w:val="both"/>
      </w:pPr>
      <w:r w:rsidRPr="00530F32">
        <w:t xml:space="preserve">Zabezpieczenie należytego wykonania umowy może zostać wniesione według wyboru Wykonawcy w jednej lub w kilku następujących formach: </w:t>
      </w:r>
    </w:p>
    <w:p w:rsidR="008B34FE" w:rsidRPr="00530F32" w:rsidRDefault="008B34FE" w:rsidP="00111231">
      <w:pPr>
        <w:pStyle w:val="Akapitzlist"/>
        <w:numPr>
          <w:ilvl w:val="0"/>
          <w:numId w:val="21"/>
        </w:numPr>
        <w:jc w:val="both"/>
      </w:pPr>
      <w:r w:rsidRPr="00530F32">
        <w:t xml:space="preserve">pieniądzu; </w:t>
      </w:r>
    </w:p>
    <w:p w:rsidR="008B34FE" w:rsidRPr="00530F32" w:rsidRDefault="008B34FE" w:rsidP="00111231">
      <w:pPr>
        <w:pStyle w:val="Akapitzlist"/>
        <w:numPr>
          <w:ilvl w:val="0"/>
          <w:numId w:val="21"/>
        </w:numPr>
        <w:jc w:val="both"/>
      </w:pPr>
      <w:r w:rsidRPr="00530F32">
        <w:t xml:space="preserve">gwarancjach bankowych; </w:t>
      </w:r>
    </w:p>
    <w:p w:rsidR="008B34FE" w:rsidRPr="00AD0764" w:rsidRDefault="008B34FE" w:rsidP="00111231">
      <w:pPr>
        <w:pStyle w:val="Akapitzlist"/>
        <w:numPr>
          <w:ilvl w:val="0"/>
          <w:numId w:val="21"/>
        </w:numPr>
        <w:jc w:val="both"/>
      </w:pPr>
      <w:r w:rsidRPr="00530F32">
        <w:t xml:space="preserve">gwarancjach </w:t>
      </w:r>
      <w:r w:rsidRPr="00AD0764">
        <w:t xml:space="preserve">ubezpieczeniowych; </w:t>
      </w:r>
    </w:p>
    <w:p w:rsidR="00655D98" w:rsidRPr="00AD0764" w:rsidRDefault="008B34FE" w:rsidP="00111231">
      <w:pPr>
        <w:pStyle w:val="Akapitzlist"/>
        <w:numPr>
          <w:ilvl w:val="0"/>
          <w:numId w:val="20"/>
        </w:numPr>
        <w:jc w:val="both"/>
      </w:pPr>
      <w:r w:rsidRPr="00AD0764">
        <w:t xml:space="preserve">Zabezpieczenie wnoszone w pieniądzu Wykonawca wpłaci przelewem na </w:t>
      </w:r>
      <w:r w:rsidR="00655D98" w:rsidRPr="00AD0764">
        <w:t>rachunek bankowy Zamawiającego.</w:t>
      </w:r>
    </w:p>
    <w:p w:rsidR="008B34FE" w:rsidRPr="00AD0764" w:rsidRDefault="008B34FE" w:rsidP="00111231">
      <w:pPr>
        <w:pStyle w:val="Akapitzlist"/>
        <w:numPr>
          <w:ilvl w:val="0"/>
          <w:numId w:val="20"/>
        </w:numPr>
        <w:jc w:val="both"/>
      </w:pPr>
      <w:r w:rsidRPr="00AD0764">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8B34FE" w:rsidRPr="00AD0764" w:rsidRDefault="008B34FE" w:rsidP="00111231">
      <w:pPr>
        <w:pStyle w:val="Akapitzlist"/>
        <w:numPr>
          <w:ilvl w:val="0"/>
          <w:numId w:val="20"/>
        </w:numPr>
        <w:jc w:val="both"/>
      </w:pPr>
      <w:r w:rsidRPr="00AD0764">
        <w:lastRenderedPageBreak/>
        <w:t xml:space="preserve">W trakcie realizacji umowy Wykonawca za zgodą Zamawiającego może dokonać zmiany formy zabezpieczenia na jedną lub kilka form, o którym mowa w art. 148 ust. 1 ustawy. Zmiana formy zabezpieczenia jest dokonywana z zachowaniem ciągłości zabezpieczenia i bez zmniejszenia jego wysokości. </w:t>
      </w:r>
    </w:p>
    <w:p w:rsidR="008B34FE" w:rsidRPr="00AD0764" w:rsidRDefault="008B34FE" w:rsidP="00111231">
      <w:pPr>
        <w:pStyle w:val="Akapitzlist"/>
        <w:numPr>
          <w:ilvl w:val="0"/>
          <w:numId w:val="20"/>
        </w:numPr>
        <w:jc w:val="both"/>
      </w:pPr>
      <w:r w:rsidRPr="00AD0764">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
    <w:p w:rsidR="008B34FE" w:rsidRPr="00AD0764" w:rsidRDefault="008B34FE" w:rsidP="00111231">
      <w:pPr>
        <w:pStyle w:val="Akapitzlist"/>
        <w:numPr>
          <w:ilvl w:val="0"/>
          <w:numId w:val="20"/>
        </w:numPr>
        <w:jc w:val="both"/>
      </w:pPr>
      <w:r w:rsidRPr="00AD0764">
        <w:t>Dokument potwierdzający wniesienie zabezpieczenia należytego wykonania umowy musi być dostarczony do Zamawiającego przed podpisaniem umowy.</w:t>
      </w:r>
    </w:p>
    <w:p w:rsidR="008B34FE" w:rsidRPr="00AD0764" w:rsidRDefault="008B34FE" w:rsidP="00111231">
      <w:pPr>
        <w:pStyle w:val="Akapitzlist"/>
        <w:numPr>
          <w:ilvl w:val="0"/>
          <w:numId w:val="20"/>
        </w:numPr>
        <w:jc w:val="both"/>
      </w:pPr>
      <w:r w:rsidRPr="00AD0764">
        <w:t>Zamawiający zwróci kwotę stanowiącą 70% zabezpieczenia w terminie 30 dni od dnia wykonania zamówienia i uznania przez Zamawiającego za należycie wykonane.</w:t>
      </w:r>
    </w:p>
    <w:p w:rsidR="00014608" w:rsidRPr="00AD0764" w:rsidRDefault="008B34FE" w:rsidP="00111231">
      <w:pPr>
        <w:pStyle w:val="Akapitzlist"/>
        <w:numPr>
          <w:ilvl w:val="0"/>
          <w:numId w:val="20"/>
        </w:numPr>
        <w:jc w:val="both"/>
      </w:pPr>
      <w:r w:rsidRPr="00AD0764">
        <w:t>Kwota pozostawiona na zabezpieczenie roszczeń z tytułu rękojmi za wady w wysokości 30% zabezpieczenia zostanie zwrócona nie później niż w 15 dniu po upływie okresu rękojmi za wady.</w:t>
      </w:r>
    </w:p>
    <w:p w:rsidR="00014608" w:rsidRPr="00AD0764" w:rsidRDefault="00014608" w:rsidP="00607EF2">
      <w:pPr>
        <w:jc w:val="both"/>
      </w:pPr>
    </w:p>
    <w:p w:rsidR="00582201" w:rsidRPr="00AD0764" w:rsidRDefault="00582201" w:rsidP="00111231">
      <w:pPr>
        <w:pStyle w:val="Akapitzlist"/>
        <w:numPr>
          <w:ilvl w:val="0"/>
          <w:numId w:val="22"/>
        </w:numPr>
        <w:jc w:val="both"/>
        <w:rPr>
          <w:b/>
        </w:rPr>
      </w:pPr>
      <w:r w:rsidRPr="00AD0764">
        <w:rPr>
          <w:b/>
        </w:rPr>
        <w:t>POSTANOWIENIA ZWIAZANE Z PODPISANIEM UMOWY O  UDZIELENIE ZAMÓWIENIA PUBLICZNEGO.</w:t>
      </w:r>
    </w:p>
    <w:p w:rsidR="003B5D62" w:rsidRPr="00AD0764" w:rsidRDefault="00582201" w:rsidP="00111231">
      <w:pPr>
        <w:pStyle w:val="Akapitzlist"/>
        <w:numPr>
          <w:ilvl w:val="0"/>
          <w:numId w:val="23"/>
        </w:numPr>
        <w:jc w:val="both"/>
      </w:pPr>
      <w:r w:rsidRPr="00AD0764">
        <w:t xml:space="preserve">Zamawiający przekazuje do wiadomości Wykonawców projekt umowy - </w:t>
      </w:r>
      <w:r w:rsidRPr="00E423AF">
        <w:t>załącznik nr 7 do SIWZ</w:t>
      </w:r>
      <w:r w:rsidRPr="00AD0764">
        <w:t>. Wykonawca może nanieść parafkę akceptując projekt umowy załączony do SIWZ na ostatniej stronie i załączyć niniejszy projekt do oferty lub ograniczyć się do oświadczenia odnoszącego się do treści umowy zawartego w formularzu ofertowym.</w:t>
      </w:r>
    </w:p>
    <w:p w:rsidR="00582201" w:rsidRPr="00AD0764" w:rsidRDefault="00582201" w:rsidP="00111231">
      <w:pPr>
        <w:pStyle w:val="Akapitzlist"/>
        <w:numPr>
          <w:ilvl w:val="0"/>
          <w:numId w:val="23"/>
        </w:numPr>
        <w:jc w:val="both"/>
      </w:pPr>
      <w:r w:rsidRPr="00AD0764">
        <w:t>Podpisanie umowy z wybranym Wykonawcą nastąpi w terminie nie krótszym niż 5 dni od dnia przesłania zawiadomienia o wyborze najkorzystniejszej oferty, jednak nie później niż w dniu, w którym upływa termin związania ofertą, chyba, że zaistnieją przesłanki przewidziane w art. 94 ust. 2 pkt. 1 lit. a ustawy.</w:t>
      </w:r>
    </w:p>
    <w:p w:rsidR="00582201" w:rsidRPr="00AD0764" w:rsidRDefault="00582201" w:rsidP="00111231">
      <w:pPr>
        <w:pStyle w:val="Akapitzlist"/>
        <w:numPr>
          <w:ilvl w:val="0"/>
          <w:numId w:val="23"/>
        </w:numPr>
        <w:jc w:val="both"/>
      </w:pPr>
      <w:r w:rsidRPr="00AD0764">
        <w:t>Miejscem zawarcia umowy jest siedziba Zamawiającego. Umowa będzie przesłana do podpisu  Wykonawcy lub przedstawiona do podpisu w siedzibie Zamawiającego w zależności od ustaleń dokonanych przez strony.</w:t>
      </w:r>
    </w:p>
    <w:p w:rsidR="00582201" w:rsidRPr="00E423AF" w:rsidRDefault="00582201" w:rsidP="00111231">
      <w:pPr>
        <w:pStyle w:val="Akapitzlist"/>
        <w:numPr>
          <w:ilvl w:val="0"/>
          <w:numId w:val="23"/>
        </w:numPr>
        <w:jc w:val="both"/>
      </w:pPr>
      <w:r w:rsidRPr="00AD0764">
        <w:t xml:space="preserve">Wykonawca zobowiązany jest do podpisania umowy w terminie wyznaczonym przez </w:t>
      </w:r>
      <w:r w:rsidRPr="00E423AF">
        <w:t xml:space="preserve">Zamawiającego oraz do niezwłocznego odesłania jej kurierem do Zamawiającego (na adres </w:t>
      </w:r>
      <w:r w:rsidR="003B5D62" w:rsidRPr="00E423AF">
        <w:t xml:space="preserve">Przychodnia Nowiny SPZOZ </w:t>
      </w:r>
      <w:r w:rsidR="00E423AF" w:rsidRPr="00E423AF">
        <w:t>ul. Białe Zagłębie 32, 26-052 Nowiny.</w:t>
      </w:r>
    </w:p>
    <w:p w:rsidR="00582201" w:rsidRPr="00AD0764" w:rsidRDefault="00582201" w:rsidP="00111231">
      <w:pPr>
        <w:pStyle w:val="Akapitzlist"/>
        <w:numPr>
          <w:ilvl w:val="0"/>
          <w:numId w:val="23"/>
        </w:numPr>
        <w:jc w:val="both"/>
      </w:pPr>
      <w:r w:rsidRPr="00AD0764">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582201" w:rsidRPr="00AD0764" w:rsidRDefault="00582201" w:rsidP="00111231">
      <w:pPr>
        <w:pStyle w:val="Akapitzlist"/>
        <w:numPr>
          <w:ilvl w:val="0"/>
          <w:numId w:val="23"/>
        </w:numPr>
        <w:jc w:val="both"/>
      </w:pPr>
      <w:r w:rsidRPr="00AD0764">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582201" w:rsidRPr="00AD0764" w:rsidRDefault="00582201" w:rsidP="00111231">
      <w:pPr>
        <w:pStyle w:val="Akapitzlist"/>
        <w:numPr>
          <w:ilvl w:val="0"/>
          <w:numId w:val="23"/>
        </w:numPr>
        <w:jc w:val="both"/>
      </w:pPr>
      <w:r w:rsidRPr="00AD0764">
        <w:t>Zmawiający dopuszcza możliwość dokonania zmiany istotnych postanowień zawartej umowy, w stosunku do treści oferty, w zakresie:</w:t>
      </w:r>
    </w:p>
    <w:p w:rsidR="00582201" w:rsidRPr="00AD0764" w:rsidRDefault="00582201" w:rsidP="00582201">
      <w:pPr>
        <w:jc w:val="both"/>
      </w:pPr>
      <w:r w:rsidRPr="00AD0764">
        <w:t>1)</w:t>
      </w:r>
      <w:r w:rsidRPr="00AD0764">
        <w:tab/>
        <w:t>zmiany obowiązujących przepisów prawa,</w:t>
      </w:r>
    </w:p>
    <w:p w:rsidR="00582201" w:rsidRPr="00AD0764" w:rsidRDefault="004E5AAA" w:rsidP="00582201">
      <w:pPr>
        <w:jc w:val="both"/>
      </w:pPr>
      <w:r w:rsidRPr="00AD0764">
        <w:t>2)</w:t>
      </w:r>
      <w:r w:rsidRPr="00AD0764">
        <w:tab/>
        <w:t>zaistnienia siły wyższej,</w:t>
      </w:r>
    </w:p>
    <w:p w:rsidR="00E10745" w:rsidRDefault="00582201" w:rsidP="00732C52">
      <w:pPr>
        <w:pStyle w:val="Akapitzlist"/>
        <w:numPr>
          <w:ilvl w:val="0"/>
          <w:numId w:val="22"/>
        </w:numPr>
        <w:jc w:val="both"/>
        <w:rPr>
          <w:b/>
        </w:rPr>
      </w:pPr>
      <w:r w:rsidRPr="00AD0764">
        <w:rPr>
          <w:b/>
        </w:rPr>
        <w:lastRenderedPageBreak/>
        <w:t>PODWYKONAWCY.</w:t>
      </w:r>
    </w:p>
    <w:p w:rsidR="00732C52" w:rsidRPr="00732C52" w:rsidRDefault="00732C52" w:rsidP="00732C52">
      <w:pPr>
        <w:pStyle w:val="Akapitzlist"/>
        <w:ind w:left="1080"/>
        <w:jc w:val="both"/>
        <w:rPr>
          <w:b/>
        </w:rPr>
      </w:pPr>
    </w:p>
    <w:p w:rsidR="008B2569" w:rsidRPr="00E10745" w:rsidRDefault="008B2569" w:rsidP="00111231">
      <w:pPr>
        <w:pStyle w:val="Akapitzlist"/>
        <w:numPr>
          <w:ilvl w:val="0"/>
          <w:numId w:val="29"/>
        </w:numPr>
        <w:jc w:val="both"/>
      </w:pPr>
      <w:r w:rsidRPr="00E10745">
        <w:t>Zamawiający dopuszcza możliwość korzystania z usług Podwykonawców.</w:t>
      </w:r>
    </w:p>
    <w:p w:rsidR="008B2569" w:rsidRPr="00E10745" w:rsidRDefault="008B2569" w:rsidP="00111231">
      <w:pPr>
        <w:pStyle w:val="Akapitzlist"/>
        <w:numPr>
          <w:ilvl w:val="0"/>
          <w:numId w:val="29"/>
        </w:numPr>
        <w:jc w:val="both"/>
      </w:pPr>
      <w:r w:rsidRPr="00E10745">
        <w:t>Wykonawca zobowiązany jest przedstawić w ofercie, jaką część zamówienia zamierza powierzyć Podwykonawcom.</w:t>
      </w:r>
    </w:p>
    <w:p w:rsidR="008B2569" w:rsidRPr="00E10745" w:rsidRDefault="008B2569" w:rsidP="00111231">
      <w:pPr>
        <w:pStyle w:val="Akapitzlist"/>
        <w:numPr>
          <w:ilvl w:val="0"/>
          <w:numId w:val="29"/>
        </w:numPr>
        <w:jc w:val="both"/>
      </w:pPr>
      <w:r w:rsidRPr="00E10745">
        <w:t>Zawarta umowa o podwykonawstwo między wybranym przez Zamawiającego Wykonawcą, a Podwykonawcą musi mieć formę pisemną o charakterze odpłatnym,  a także musi określać, jaka część zamówienia zostanie wykonana przez Podwykonawcę.</w:t>
      </w:r>
    </w:p>
    <w:p w:rsidR="008B2569" w:rsidRPr="00E10745" w:rsidRDefault="008B2569" w:rsidP="00111231">
      <w:pPr>
        <w:pStyle w:val="Akapitzlist"/>
        <w:numPr>
          <w:ilvl w:val="0"/>
          <w:numId w:val="29"/>
        </w:numPr>
        <w:jc w:val="both"/>
      </w:pPr>
      <w:r w:rsidRPr="00E10745">
        <w:t xml:space="preserve">W przypadku, gdy Wykonawca zamierza powierzyć część zamówienia podwykonawcy,     stosownie do treści art. 36b ust. 1 ustawy, Zamawiający żąda wskazania przez     wykonawcę części zamówienia, których wykonanie zamierza powierzyć  podwykonawcom, i podania przez wykonawcę firm podwykonawców. </w:t>
      </w:r>
    </w:p>
    <w:p w:rsidR="008B2569" w:rsidRPr="00E10745" w:rsidRDefault="008B2569" w:rsidP="00111231">
      <w:pPr>
        <w:pStyle w:val="Akapitzlist"/>
        <w:numPr>
          <w:ilvl w:val="0"/>
          <w:numId w:val="29"/>
        </w:numPr>
        <w:jc w:val="both"/>
      </w:pPr>
      <w:r w:rsidRPr="00E10745">
        <w:t>Stosownie do treści art. 36b ust. 2 ustawy, Zamawiający informuje, iż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B2569" w:rsidRPr="00E10745" w:rsidRDefault="008B2569" w:rsidP="00111231">
      <w:pPr>
        <w:pStyle w:val="Akapitzlist"/>
        <w:numPr>
          <w:ilvl w:val="0"/>
          <w:numId w:val="29"/>
        </w:numPr>
        <w:jc w:val="both"/>
      </w:pPr>
      <w:r w:rsidRPr="00E10745">
        <w:t>Zgodnie z art. 36ba ust. 2 ustawy jeżeli Zamawiający stwierdzi, że wobec danego podwykonawcy zachodzą podstawy wykluczenia, Wykonawca obowiązany jest zastąpić tego podwykonawcę lub zrezygnować z powierzenia wykonania części zamówienia podwykonawcy.</w:t>
      </w:r>
    </w:p>
    <w:p w:rsidR="008B2569" w:rsidRPr="00E10745" w:rsidRDefault="008B2569" w:rsidP="00111231">
      <w:pPr>
        <w:pStyle w:val="Akapitzlist"/>
        <w:numPr>
          <w:ilvl w:val="0"/>
          <w:numId w:val="29"/>
        </w:numPr>
        <w:jc w:val="both"/>
      </w:pPr>
      <w:r w:rsidRPr="00E10745">
        <w:t>Powierzenie wykonania części zamówienia podwykonawcom nie zwalnia Wykonawcy z odpowiedzialności za należyte wykonanie tego zamówienia</w:t>
      </w:r>
      <w:r w:rsidR="00C35B69" w:rsidRPr="00E10745">
        <w:t>.</w:t>
      </w:r>
    </w:p>
    <w:p w:rsidR="001678A5" w:rsidRPr="00AD0764" w:rsidRDefault="001678A5" w:rsidP="00582201">
      <w:pPr>
        <w:jc w:val="both"/>
      </w:pPr>
    </w:p>
    <w:p w:rsidR="00582201" w:rsidRPr="00AD0764" w:rsidRDefault="00582201" w:rsidP="00582201">
      <w:pPr>
        <w:jc w:val="both"/>
      </w:pPr>
      <w:r w:rsidRPr="00AD0764">
        <w:rPr>
          <w:b/>
        </w:rPr>
        <w:t>XVIII.</w:t>
      </w:r>
      <w:r w:rsidRPr="00AD0764">
        <w:rPr>
          <w:b/>
        </w:rPr>
        <w:tab/>
        <w:t>ZAMÓWIENIA UZUPEŁNIAJACE</w:t>
      </w:r>
      <w:r w:rsidR="001678A5" w:rsidRPr="00AD0764">
        <w:t>.</w:t>
      </w:r>
    </w:p>
    <w:p w:rsidR="00582201" w:rsidRPr="00AD0764" w:rsidRDefault="00582201" w:rsidP="00582201">
      <w:pPr>
        <w:jc w:val="both"/>
      </w:pPr>
      <w:r w:rsidRPr="00AD0764">
        <w:t>Zamawiający nie przewiduje możliwości wystąpienia zamówień uzupełniających.</w:t>
      </w:r>
    </w:p>
    <w:p w:rsidR="001678A5" w:rsidRPr="00AD0764" w:rsidRDefault="001678A5" w:rsidP="00582201">
      <w:pPr>
        <w:jc w:val="both"/>
      </w:pPr>
    </w:p>
    <w:p w:rsidR="00582201" w:rsidRPr="00AD0764" w:rsidRDefault="001678A5" w:rsidP="00582201">
      <w:pPr>
        <w:jc w:val="both"/>
        <w:rPr>
          <w:b/>
        </w:rPr>
      </w:pPr>
      <w:r w:rsidRPr="00AD0764">
        <w:rPr>
          <w:b/>
        </w:rPr>
        <w:t>XIX.</w:t>
      </w:r>
      <w:r w:rsidRPr="00AD0764">
        <w:rPr>
          <w:b/>
        </w:rPr>
        <w:tab/>
        <w:t>DODATKOWE INFORMACJE.</w:t>
      </w:r>
    </w:p>
    <w:p w:rsidR="001678A5" w:rsidRPr="00AD0764" w:rsidRDefault="00582201" w:rsidP="00E10745">
      <w:pPr>
        <w:pStyle w:val="Akapitzlist"/>
        <w:numPr>
          <w:ilvl w:val="0"/>
          <w:numId w:val="36"/>
        </w:numPr>
        <w:jc w:val="both"/>
      </w:pPr>
      <w:r w:rsidRPr="00AD0764">
        <w:t>Zamawiający nie dopuszcza możliwości składania ofert wariantowych. W przypadku, gdy oferta zawierać będzie propozycje rozwiązań alternatywnych lub wariantowych – oferta zostanie odrzucona.</w:t>
      </w:r>
    </w:p>
    <w:p w:rsidR="00582201" w:rsidRPr="00AD0764" w:rsidRDefault="00582201" w:rsidP="00E10745">
      <w:pPr>
        <w:pStyle w:val="Akapitzlist"/>
        <w:numPr>
          <w:ilvl w:val="0"/>
          <w:numId w:val="36"/>
        </w:numPr>
        <w:jc w:val="both"/>
      </w:pPr>
      <w:r w:rsidRPr="00AD0764">
        <w:t>Zamawiający nie zamierza zawrzeć umowy ramowej jak i ustanowienia dynamicznego systemu zakupów.</w:t>
      </w:r>
    </w:p>
    <w:p w:rsidR="00582201" w:rsidRPr="00AD0764" w:rsidRDefault="00582201" w:rsidP="00E10745">
      <w:pPr>
        <w:pStyle w:val="Akapitzlist"/>
        <w:numPr>
          <w:ilvl w:val="0"/>
          <w:numId w:val="36"/>
        </w:numPr>
        <w:jc w:val="both"/>
      </w:pPr>
      <w:r w:rsidRPr="00AD0764">
        <w:t>Zamawiający nie zamierza dokonać wyboru najkorzystniejszej oferty z  zastosowaniem aukcji elektronicznej.</w:t>
      </w:r>
    </w:p>
    <w:p w:rsidR="00582201" w:rsidRPr="00AD0764" w:rsidRDefault="00582201" w:rsidP="00E10745">
      <w:pPr>
        <w:pStyle w:val="Akapitzlist"/>
        <w:numPr>
          <w:ilvl w:val="0"/>
          <w:numId w:val="36"/>
        </w:numPr>
        <w:jc w:val="both"/>
      </w:pPr>
      <w:r w:rsidRPr="00AD0764">
        <w:t xml:space="preserve">Zamawiający </w:t>
      </w:r>
      <w:r w:rsidR="001678A5" w:rsidRPr="00AD0764">
        <w:t>dopuszcza możliwość</w:t>
      </w:r>
      <w:r w:rsidRPr="00AD0764">
        <w:t xml:space="preserve"> składania ofert częściowych</w:t>
      </w:r>
      <w:r w:rsidR="001678A5" w:rsidRPr="00AD0764">
        <w:t xml:space="preserve"> tj. na wykonanie zadania nr </w:t>
      </w:r>
      <w:r w:rsidR="00E10745">
        <w:t xml:space="preserve">1 </w:t>
      </w:r>
      <w:r w:rsidR="001678A5" w:rsidRPr="00AD0764">
        <w:t>wykonanie zadania nr 2</w:t>
      </w:r>
      <w:r w:rsidR="00C53B16">
        <w:t xml:space="preserve"> lub wykonanie zadania nr 3.</w:t>
      </w:r>
    </w:p>
    <w:p w:rsidR="00582201" w:rsidRPr="00AD0764" w:rsidRDefault="00582201" w:rsidP="00E10745">
      <w:pPr>
        <w:pStyle w:val="Akapitzlist"/>
        <w:numPr>
          <w:ilvl w:val="0"/>
          <w:numId w:val="36"/>
        </w:numPr>
        <w:jc w:val="both"/>
      </w:pPr>
      <w:r w:rsidRPr="00AD0764">
        <w:t xml:space="preserve">Zamawiający nie dopuszcza możliwości dokonania przedpłaty. </w:t>
      </w:r>
    </w:p>
    <w:p w:rsidR="00582201" w:rsidRPr="00AD0764" w:rsidRDefault="00582201" w:rsidP="00E10745">
      <w:pPr>
        <w:pStyle w:val="Akapitzlist"/>
        <w:numPr>
          <w:ilvl w:val="0"/>
          <w:numId w:val="36"/>
        </w:numPr>
        <w:jc w:val="both"/>
      </w:pPr>
      <w:r w:rsidRPr="00AD0764">
        <w:t>Zamawiający nie dopuszcza możliwości składania ofert równoważnych.</w:t>
      </w:r>
    </w:p>
    <w:p w:rsidR="00582201" w:rsidRPr="00AD0764" w:rsidRDefault="00582201" w:rsidP="00E10745">
      <w:pPr>
        <w:pStyle w:val="Akapitzlist"/>
        <w:numPr>
          <w:ilvl w:val="0"/>
          <w:numId w:val="36"/>
        </w:numPr>
        <w:jc w:val="both"/>
      </w:pPr>
      <w:r w:rsidRPr="00AD0764">
        <w:t>Koszty opracowania i dostarczenia oferty oraz uczestnictwa w przetargu obciążają wyłącznie Wykonawcę.</w:t>
      </w:r>
    </w:p>
    <w:p w:rsidR="00582201" w:rsidRPr="00AD0764" w:rsidRDefault="00582201" w:rsidP="00E10745">
      <w:pPr>
        <w:pStyle w:val="Akapitzlist"/>
        <w:numPr>
          <w:ilvl w:val="0"/>
          <w:numId w:val="36"/>
        </w:numPr>
        <w:jc w:val="both"/>
      </w:pPr>
      <w:r w:rsidRPr="00AD0764">
        <w:t>Rozliczenia dokonywane będą tylko w złotych polskich.</w:t>
      </w:r>
    </w:p>
    <w:p w:rsidR="00582201" w:rsidRPr="00AD0764" w:rsidRDefault="00582201" w:rsidP="00E10745">
      <w:pPr>
        <w:pStyle w:val="Akapitzlist"/>
        <w:numPr>
          <w:ilvl w:val="0"/>
          <w:numId w:val="36"/>
        </w:numPr>
        <w:jc w:val="both"/>
      </w:pPr>
      <w:r w:rsidRPr="00AD0764">
        <w:lastRenderedPageBreak/>
        <w:t>Zamawiający udostępn</w:t>
      </w:r>
      <w:r w:rsidR="00E10745">
        <w:t xml:space="preserve">ia SIWZ na stronie internetowej </w:t>
      </w:r>
      <w:hyperlink r:id="rId8" w:history="1">
        <w:r w:rsidR="00E10745" w:rsidRPr="00F46FA1">
          <w:rPr>
            <w:rStyle w:val="Hipercze"/>
          </w:rPr>
          <w:t>http://bip.przychodnia.nowiny.com.pl/</w:t>
        </w:r>
      </w:hyperlink>
      <w:r w:rsidR="00E10745">
        <w:t xml:space="preserve"> </w:t>
      </w:r>
      <w:r w:rsidR="001904DA" w:rsidRPr="00AD0764">
        <w:t>o</w:t>
      </w:r>
      <w:r w:rsidRPr="00AD0764">
        <w:t>d dnia zamieszczenia publikacji w Biuletynie Zamówień Publicznych.</w:t>
      </w:r>
    </w:p>
    <w:p w:rsidR="00582201" w:rsidRPr="00AD0764" w:rsidRDefault="00582201" w:rsidP="00E10745">
      <w:pPr>
        <w:pStyle w:val="Akapitzlist"/>
        <w:numPr>
          <w:ilvl w:val="0"/>
          <w:numId w:val="36"/>
        </w:numPr>
        <w:jc w:val="both"/>
      </w:pPr>
      <w:r w:rsidRPr="00AD0764">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582201" w:rsidRPr="00AD0764" w:rsidRDefault="00582201" w:rsidP="00E10745">
      <w:pPr>
        <w:pStyle w:val="Akapitzlist"/>
        <w:numPr>
          <w:ilvl w:val="0"/>
          <w:numId w:val="36"/>
        </w:numPr>
        <w:jc w:val="both"/>
      </w:pPr>
      <w:r w:rsidRPr="00AD0764">
        <w:t>Jeżeli zmiana treści SIWZ prowadzi do zmiany treści ogłoszenia o zamówieniu,  Zamawiający  zamieszcza ogłoszenie o zmianie  ogłoszenia w Biuletynie Zamówień Publicznych.</w:t>
      </w:r>
    </w:p>
    <w:p w:rsidR="00582201" w:rsidRPr="00AD0764" w:rsidRDefault="00582201" w:rsidP="00E10745">
      <w:pPr>
        <w:pStyle w:val="Akapitzlist"/>
        <w:numPr>
          <w:ilvl w:val="0"/>
          <w:numId w:val="36"/>
        </w:numPr>
        <w:jc w:val="both"/>
      </w:pPr>
      <w:r w:rsidRPr="00AD0764">
        <w:t xml:space="preserve">Jeżeli w wyniku zmiany treści SIWZ nieprowadzącej do zmiany treści ogłoszenia  o zamówieniu jest niezbędny dodatkowy czas na wprowadzenie zmian w ofertach,  Zamawiający przedłuży termin składania ofert. </w:t>
      </w:r>
    </w:p>
    <w:p w:rsidR="00582201" w:rsidRPr="00AD0764" w:rsidRDefault="00582201" w:rsidP="00E10745">
      <w:pPr>
        <w:pStyle w:val="Akapitzlist"/>
        <w:numPr>
          <w:ilvl w:val="0"/>
          <w:numId w:val="36"/>
        </w:numPr>
        <w:jc w:val="both"/>
      </w:pPr>
      <w:r w:rsidRPr="00AD0764">
        <w:t>O przedłużeniu terminu składania ofert Zamawiający niezwłocznie zamieści informację na stronie internetowej  Zamawiającego - art. 38 ust. 6 ustawy.</w:t>
      </w:r>
    </w:p>
    <w:p w:rsidR="00582201" w:rsidRPr="00AD0764" w:rsidRDefault="00582201" w:rsidP="00E10745">
      <w:pPr>
        <w:pStyle w:val="Akapitzlist"/>
        <w:numPr>
          <w:ilvl w:val="0"/>
          <w:numId w:val="36"/>
        </w:numPr>
        <w:jc w:val="both"/>
      </w:pPr>
      <w:r w:rsidRPr="00AD0764">
        <w:t>Zgodnie z zapisem art. 8 ustawy oraz regulacją ustawy o dostępie do informacji publicznej  postępowanie o udzielenie zamówienia publicznego jest jawne. Zamawiający może ograniczyć  dostęp do informacji związanych z postępowaniem tylko w przypadkach określonych  w ustawie.</w:t>
      </w:r>
    </w:p>
    <w:p w:rsidR="00397C21" w:rsidRPr="00AD0764" w:rsidRDefault="00397C21" w:rsidP="00E10745">
      <w:pPr>
        <w:pStyle w:val="Akapitzlist"/>
        <w:numPr>
          <w:ilvl w:val="0"/>
          <w:numId w:val="36"/>
        </w:numPr>
        <w:jc w:val="both"/>
      </w:pPr>
      <w:r w:rsidRPr="00AD0764">
        <w:t>Informacja o przetwarzaniu danych osobowych:</w:t>
      </w:r>
    </w:p>
    <w:p w:rsidR="00397C21" w:rsidRPr="00E10745" w:rsidRDefault="00397C21" w:rsidP="00111231">
      <w:pPr>
        <w:pStyle w:val="Akapitzlist"/>
        <w:numPr>
          <w:ilvl w:val="0"/>
          <w:numId w:val="25"/>
        </w:numPr>
        <w:jc w:val="both"/>
      </w:pPr>
      <w:r w:rsidRPr="00E10745">
        <w:t xml:space="preserve">w celu prowadzenia postępowania o udzielenie zamówienia publicznego pn.: „Remont </w:t>
      </w:r>
      <w:r w:rsidR="00E10745" w:rsidRPr="00E10745">
        <w:t>budynku Przychodni Nowiny SPZOZ</w:t>
      </w:r>
      <w:r w:rsidRPr="00E10745">
        <w:t xml:space="preserve">”, prowadzonego w trybie przetargu nieograniczonego, przetwarzane będą dane osobowe na podstawie art. 6 ust. 1 lit. c RODO;  </w:t>
      </w:r>
    </w:p>
    <w:p w:rsidR="00397C21" w:rsidRPr="00E10745" w:rsidRDefault="00397C21" w:rsidP="00111231">
      <w:pPr>
        <w:pStyle w:val="Akapitzlist"/>
        <w:numPr>
          <w:ilvl w:val="0"/>
          <w:numId w:val="25"/>
        </w:numPr>
        <w:jc w:val="both"/>
      </w:pPr>
      <w:r w:rsidRPr="00E10745">
        <w:t xml:space="preserve">administratorem Pani/Pana danych osobowych jest: </w:t>
      </w:r>
      <w:r w:rsidR="00E10745" w:rsidRPr="00E10745">
        <w:t>Przychodnia Nowiny SPZOZ</w:t>
      </w:r>
    </w:p>
    <w:p w:rsidR="00397C21" w:rsidRPr="00E10745" w:rsidRDefault="00397C21" w:rsidP="00111231">
      <w:pPr>
        <w:pStyle w:val="Akapitzlist"/>
        <w:numPr>
          <w:ilvl w:val="0"/>
          <w:numId w:val="25"/>
        </w:numPr>
        <w:jc w:val="both"/>
      </w:pPr>
      <w:r w:rsidRPr="00E10745">
        <w:t xml:space="preserve">inspektorem ochrony danych w Przychodni Nowiny SPZOZ jest </w:t>
      </w:r>
      <w:r w:rsidR="00E10745" w:rsidRPr="00E10745">
        <w:t>Pani Katarzyna Drabarek</w:t>
      </w:r>
      <w:r w:rsidRPr="00E10745">
        <w:t xml:space="preserve">, kontakt: e-mail: </w:t>
      </w:r>
      <w:r w:rsidR="00E10745" w:rsidRPr="00E10745">
        <w:t>administracja@przychodnianowiny.pl</w:t>
      </w:r>
    </w:p>
    <w:p w:rsidR="006C2B9C" w:rsidRPr="00E10745" w:rsidRDefault="00397C21" w:rsidP="00111231">
      <w:pPr>
        <w:pStyle w:val="Akapitzlist"/>
        <w:numPr>
          <w:ilvl w:val="0"/>
          <w:numId w:val="25"/>
        </w:numPr>
        <w:jc w:val="both"/>
      </w:pPr>
      <w:r w:rsidRPr="00E10745">
        <w:t>odbiorcami Pani/Pana danych osobowych będą osoby lub podmioty, którym udostępniona zostanie dokumentacja postępowania w oparciu o art. 8 oraz art. 96 ust. 3 ustawy Pzp;</w:t>
      </w:r>
    </w:p>
    <w:p w:rsidR="006C2B9C" w:rsidRPr="00E10745" w:rsidRDefault="00397C21" w:rsidP="00111231">
      <w:pPr>
        <w:pStyle w:val="Akapitzlist"/>
        <w:numPr>
          <w:ilvl w:val="0"/>
          <w:numId w:val="25"/>
        </w:numPr>
        <w:jc w:val="both"/>
      </w:pPr>
      <w:r w:rsidRPr="00E10745">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C2B9C" w:rsidRPr="00E10745" w:rsidRDefault="00397C21" w:rsidP="00111231">
      <w:pPr>
        <w:pStyle w:val="Akapitzlist"/>
        <w:numPr>
          <w:ilvl w:val="0"/>
          <w:numId w:val="25"/>
        </w:numPr>
        <w:jc w:val="both"/>
      </w:pPr>
      <w:r w:rsidRPr="00E1074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6C2B9C" w:rsidRPr="00E10745" w:rsidRDefault="00397C21" w:rsidP="00111231">
      <w:pPr>
        <w:pStyle w:val="Akapitzlist"/>
        <w:numPr>
          <w:ilvl w:val="0"/>
          <w:numId w:val="25"/>
        </w:numPr>
        <w:jc w:val="both"/>
      </w:pPr>
      <w:r w:rsidRPr="00E10745">
        <w:t>w odniesieniu do Pani/Pana danych osobowych decyzje nie będą podejmowane w sposób zautomatyzowany, stosowanie do art. 22 RODO;</w:t>
      </w:r>
    </w:p>
    <w:p w:rsidR="00397C21" w:rsidRPr="00E10745" w:rsidRDefault="00397C21" w:rsidP="00111231">
      <w:pPr>
        <w:pStyle w:val="Akapitzlist"/>
        <w:numPr>
          <w:ilvl w:val="0"/>
          <w:numId w:val="25"/>
        </w:numPr>
        <w:jc w:val="both"/>
      </w:pPr>
      <w:r w:rsidRPr="00E10745">
        <w:t>posiada Pani/Pan:</w:t>
      </w:r>
    </w:p>
    <w:p w:rsidR="00397C21" w:rsidRPr="00E10745" w:rsidRDefault="00397C21" w:rsidP="00111231">
      <w:pPr>
        <w:pStyle w:val="Akapitzlist"/>
        <w:numPr>
          <w:ilvl w:val="0"/>
          <w:numId w:val="26"/>
        </w:numPr>
        <w:jc w:val="both"/>
      </w:pPr>
      <w:r w:rsidRPr="00E10745">
        <w:t>na podstawie art. 15 RODO prawo dostępu do danych osobowych Pani/Pana dotyczących;</w:t>
      </w:r>
    </w:p>
    <w:p w:rsidR="00397C21" w:rsidRPr="00AD0764" w:rsidRDefault="00397C21" w:rsidP="00111231">
      <w:pPr>
        <w:pStyle w:val="Akapitzlist"/>
        <w:numPr>
          <w:ilvl w:val="0"/>
          <w:numId w:val="26"/>
        </w:numPr>
        <w:jc w:val="both"/>
      </w:pPr>
      <w:r w:rsidRPr="00E10745">
        <w:t>na podstawie art. 16 RODO prawo do sprostowania Pani/Pana danych osobowych, z tym że skorzystanie z prawa do sprostowania</w:t>
      </w:r>
      <w:r w:rsidRPr="00AD0764">
        <w:t xml:space="preserve"> nie może skutkować zmianą wyniku postępowania o udzielenie zamówienia publicznego ani zmianą postanowień umowy w zakresie niezgodnym z ustawą Pzp oraz nie może naruszać integralności protokołu oraz jego załączników;</w:t>
      </w:r>
    </w:p>
    <w:p w:rsidR="006C2B9C" w:rsidRPr="00AD0764" w:rsidRDefault="00397C21" w:rsidP="00111231">
      <w:pPr>
        <w:pStyle w:val="Akapitzlist"/>
        <w:numPr>
          <w:ilvl w:val="0"/>
          <w:numId w:val="26"/>
        </w:numPr>
        <w:jc w:val="both"/>
      </w:pPr>
      <w:r w:rsidRPr="00AD0764">
        <w:t xml:space="preserve">na podstawie art. 18 RODO prawo żądania od administratora ograniczenia przetwarzania danych osobowych, z tym że prawo do ograniczenia przetwarzania danych osobowych, nie ma zastosowania w odniesieniu do przechowywania, w celu zapewnienia korzystania ze </w:t>
      </w:r>
      <w:r w:rsidRPr="00AD0764">
        <w:lastRenderedPageBreak/>
        <w:t xml:space="preserve">środków ochrony prawnej lub w celu ochrony praw innej osoby fizycznej lub prawnej, lub z uwagi na ważne względy interesu publicznego Unii Europejskiej lub państwa członkowskiego;  </w:t>
      </w:r>
    </w:p>
    <w:p w:rsidR="00397C21" w:rsidRPr="00AD0764" w:rsidRDefault="00397C21" w:rsidP="00111231">
      <w:pPr>
        <w:pStyle w:val="Akapitzlist"/>
        <w:numPr>
          <w:ilvl w:val="0"/>
          <w:numId w:val="26"/>
        </w:numPr>
        <w:jc w:val="both"/>
      </w:pPr>
      <w:r w:rsidRPr="00AD0764">
        <w:t>prawo do wniesienia skargi do Prezesa Urzędu Ochrony Danych Osobowych, gdy uzna Pani/Pan, że przetwarzanie danych osobowych Pani/Pana dotyczących narusza przepisy RODO;</w:t>
      </w:r>
    </w:p>
    <w:p w:rsidR="00397C21" w:rsidRPr="00AD0764" w:rsidRDefault="00397C21" w:rsidP="00111231">
      <w:pPr>
        <w:pStyle w:val="Akapitzlist"/>
        <w:numPr>
          <w:ilvl w:val="0"/>
          <w:numId w:val="25"/>
        </w:numPr>
        <w:jc w:val="both"/>
      </w:pPr>
      <w:r w:rsidRPr="00AD0764">
        <w:t>nie przysługuje Pani/Panu:</w:t>
      </w:r>
    </w:p>
    <w:p w:rsidR="00397C21" w:rsidRPr="00AD0764" w:rsidRDefault="00397C21" w:rsidP="00111231">
      <w:pPr>
        <w:pStyle w:val="Akapitzlist"/>
        <w:numPr>
          <w:ilvl w:val="0"/>
          <w:numId w:val="27"/>
        </w:numPr>
        <w:jc w:val="both"/>
      </w:pPr>
      <w:r w:rsidRPr="00AD0764">
        <w:t>w związku z art. 17 ust. 3 lit. b, d lub e RODO prawo do usunięcia danych osobowych;</w:t>
      </w:r>
    </w:p>
    <w:p w:rsidR="00397C21" w:rsidRPr="00AD0764" w:rsidRDefault="00397C21" w:rsidP="00111231">
      <w:pPr>
        <w:pStyle w:val="Akapitzlist"/>
        <w:numPr>
          <w:ilvl w:val="0"/>
          <w:numId w:val="27"/>
        </w:numPr>
        <w:jc w:val="both"/>
      </w:pPr>
      <w:r w:rsidRPr="00AD0764">
        <w:t>prawo do przenoszenia danych osobowych, o którym mowa w art. 20 RODO;</w:t>
      </w:r>
    </w:p>
    <w:p w:rsidR="00397C21" w:rsidRPr="00AD0764" w:rsidRDefault="00397C21" w:rsidP="00111231">
      <w:pPr>
        <w:pStyle w:val="Akapitzlist"/>
        <w:numPr>
          <w:ilvl w:val="0"/>
          <w:numId w:val="27"/>
        </w:numPr>
        <w:jc w:val="both"/>
      </w:pPr>
      <w:r w:rsidRPr="00AD0764">
        <w:t>na podstawie art. 21 RODO prawo sprzeciwu, wobec przetwarzania danych osobowych, gdyż podstawą prawną przetwarzania Pani/Pana danych osobowych jest art. 6 ust. 1 lit. c RODO;</w:t>
      </w:r>
    </w:p>
    <w:p w:rsidR="00397C21" w:rsidRPr="005B4537" w:rsidRDefault="00397C21" w:rsidP="00111231">
      <w:pPr>
        <w:pStyle w:val="Akapitzlist"/>
        <w:numPr>
          <w:ilvl w:val="0"/>
          <w:numId w:val="25"/>
        </w:numPr>
        <w:jc w:val="both"/>
      </w:pPr>
      <w:r w:rsidRPr="00AD0764">
        <w:t xml:space="preserve">w przypadku gdy wykonanie obowiązków, o których mowa w art. 15 ust. 1-3 rozporządzenia 2016/679, wymagałoby niewspółmiernie dużego wysiłku, zamawiający może żądać od osoby, której dane dotyczą, wskazania dodatkowych informacji mających na celu </w:t>
      </w:r>
      <w:r w:rsidRPr="005B4537">
        <w:t>sprecyzowanie żądania, w szczególności podania nazwy lub daty postępowania o udzielenie zamówienia publicznego lub konkursu;</w:t>
      </w:r>
    </w:p>
    <w:p w:rsidR="00397C21" w:rsidRPr="005B4537" w:rsidRDefault="00397C21" w:rsidP="00111231">
      <w:pPr>
        <w:pStyle w:val="Akapitzlist"/>
        <w:numPr>
          <w:ilvl w:val="0"/>
          <w:numId w:val="25"/>
        </w:numPr>
        <w:jc w:val="both"/>
      </w:pPr>
      <w:r w:rsidRPr="005B4537">
        <w:t>Wystąpienie z żądaniem, o którym mowa w art. 18 ust. 1 rozporządzenia 2016/679, nie ogranicza przetwarzania danych osobowych do czasu zakończenia postępowania o udzielenie zamówienia publicznego lub konkursu;</w:t>
      </w:r>
    </w:p>
    <w:p w:rsidR="006C2B9C" w:rsidRPr="005B4537" w:rsidRDefault="00397C21" w:rsidP="00111231">
      <w:pPr>
        <w:pStyle w:val="Akapitzlist"/>
        <w:numPr>
          <w:ilvl w:val="0"/>
          <w:numId w:val="25"/>
        </w:numPr>
        <w:jc w:val="both"/>
      </w:pPr>
      <w:r w:rsidRPr="005B4537">
        <w:t>Na podstawie art 97 ust 1a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397C21" w:rsidRPr="005B4537" w:rsidRDefault="00397C21" w:rsidP="00111231">
      <w:pPr>
        <w:pStyle w:val="Akapitzlist"/>
        <w:numPr>
          <w:ilvl w:val="0"/>
          <w:numId w:val="25"/>
        </w:numPr>
        <w:jc w:val="both"/>
      </w:pPr>
      <w:r w:rsidRPr="005B4537">
        <w:t xml:space="preserve"> 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rsidR="00397C21" w:rsidRPr="005B4537" w:rsidRDefault="00397C21" w:rsidP="00397C21">
      <w:pPr>
        <w:pStyle w:val="Akapitzlist"/>
        <w:jc w:val="both"/>
      </w:pPr>
    </w:p>
    <w:p w:rsidR="00582201" w:rsidRPr="005B4537" w:rsidRDefault="00682108" w:rsidP="00582201">
      <w:pPr>
        <w:jc w:val="both"/>
        <w:rPr>
          <w:b/>
        </w:rPr>
      </w:pPr>
      <w:r w:rsidRPr="005B4537">
        <w:rPr>
          <w:b/>
        </w:rPr>
        <w:t>XX.</w:t>
      </w:r>
      <w:r w:rsidRPr="005B4537">
        <w:rPr>
          <w:b/>
        </w:rPr>
        <w:tab/>
        <w:t>ŚRODKI OCHRONY PRAWNEJ.</w:t>
      </w:r>
    </w:p>
    <w:p w:rsidR="00CE3709" w:rsidRPr="005B4537" w:rsidRDefault="00CE3709" w:rsidP="00111231">
      <w:pPr>
        <w:pStyle w:val="Akapitzlist"/>
        <w:numPr>
          <w:ilvl w:val="0"/>
          <w:numId w:val="28"/>
        </w:numPr>
        <w:jc w:val="both"/>
      </w:pPr>
      <w:r w:rsidRPr="005B4537">
        <w:t>Środki ochrony prawnej (Odwołanie, Skarga do Sądu) w niniejszym postępowaniu przysługują wykonawcom, a także innym podmiotom, jeżeli mają lub miały interes w uzyskaniu niniejszego zamówienia lub mogą ponieść szkodę w wyniku naruszenia przez zamawiającego przepisów ustawy Prawo zamówień publicznych.</w:t>
      </w:r>
    </w:p>
    <w:p w:rsidR="00CE3709" w:rsidRPr="005B4537" w:rsidRDefault="00CE3709" w:rsidP="00111231">
      <w:pPr>
        <w:pStyle w:val="Akapitzlist"/>
        <w:numPr>
          <w:ilvl w:val="0"/>
          <w:numId w:val="28"/>
        </w:numPr>
        <w:jc w:val="both"/>
      </w:pPr>
      <w:r w:rsidRPr="005B4537">
        <w:t>Odwołanie przysługuje wyłącznie od niezgodnej z przepisami ustawy czynności zamawiającego podjętej w postępowaniu o udzielenie zamówienia lub zaniechania czynności, do której Zamawiający jest zobowiązany na podstawie ustawy.</w:t>
      </w:r>
    </w:p>
    <w:p w:rsidR="00CE3709" w:rsidRPr="005B4537" w:rsidRDefault="00CE3709" w:rsidP="00111231">
      <w:pPr>
        <w:pStyle w:val="Akapitzlist"/>
        <w:numPr>
          <w:ilvl w:val="0"/>
          <w:numId w:val="28"/>
        </w:numPr>
        <w:jc w:val="both"/>
      </w:pPr>
      <w:r w:rsidRPr="005B4537">
        <w:t>Odwołanie przysługuje wyłącznie wobec czynności:</w:t>
      </w:r>
    </w:p>
    <w:p w:rsidR="00CE3709" w:rsidRPr="005B4537" w:rsidRDefault="00CE3709" w:rsidP="00CE3709">
      <w:pPr>
        <w:jc w:val="both"/>
      </w:pPr>
      <w:r w:rsidRPr="005B4537">
        <w:t>a) określenia warunków udziału w postępowaniu;</w:t>
      </w:r>
    </w:p>
    <w:p w:rsidR="00CE3709" w:rsidRPr="005B4537" w:rsidRDefault="00CE3709" w:rsidP="00CE3709">
      <w:pPr>
        <w:jc w:val="both"/>
      </w:pPr>
      <w:r w:rsidRPr="005B4537">
        <w:t>b) wykluczenia odwołującego z postępowania o udzielenie zamówienia;</w:t>
      </w:r>
    </w:p>
    <w:p w:rsidR="00CE3709" w:rsidRPr="005B4537" w:rsidRDefault="00CE3709" w:rsidP="00CE3709">
      <w:pPr>
        <w:jc w:val="both"/>
      </w:pPr>
      <w:r w:rsidRPr="005B4537">
        <w:t>c) odrzucenia oferty odwołującego;</w:t>
      </w:r>
    </w:p>
    <w:p w:rsidR="00CE3709" w:rsidRPr="005B4537" w:rsidRDefault="00CE3709" w:rsidP="00CE3709">
      <w:pPr>
        <w:jc w:val="both"/>
      </w:pPr>
      <w:r w:rsidRPr="005B4537">
        <w:t>d) opisu przedmiotu zamówienia;</w:t>
      </w:r>
    </w:p>
    <w:p w:rsidR="00CE3709" w:rsidRPr="005B4537" w:rsidRDefault="00CE3709" w:rsidP="00CE3709">
      <w:pPr>
        <w:jc w:val="both"/>
      </w:pPr>
      <w:r w:rsidRPr="005B4537">
        <w:t>e) wyboru najkorzystniejszej oferty.</w:t>
      </w:r>
    </w:p>
    <w:p w:rsidR="00CE3709" w:rsidRPr="005B4537" w:rsidRDefault="00CE3709" w:rsidP="00111231">
      <w:pPr>
        <w:pStyle w:val="Akapitzlist"/>
        <w:numPr>
          <w:ilvl w:val="0"/>
          <w:numId w:val="28"/>
        </w:numPr>
        <w:jc w:val="both"/>
      </w:pPr>
      <w:r w:rsidRPr="005B4537">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E3709" w:rsidRPr="005B4537" w:rsidRDefault="00CE3709" w:rsidP="00111231">
      <w:pPr>
        <w:pStyle w:val="Akapitzlist"/>
        <w:numPr>
          <w:ilvl w:val="0"/>
          <w:numId w:val="28"/>
        </w:numPr>
        <w:jc w:val="both"/>
      </w:pPr>
      <w:r w:rsidRPr="005B4537">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CE3709" w:rsidRPr="005B4537" w:rsidRDefault="00CE3709" w:rsidP="00111231">
      <w:pPr>
        <w:pStyle w:val="Akapitzlist"/>
        <w:numPr>
          <w:ilvl w:val="0"/>
          <w:numId w:val="28"/>
        </w:numPr>
        <w:jc w:val="both"/>
      </w:pPr>
      <w:r w:rsidRPr="005B4537">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E3709" w:rsidRPr="005B4537" w:rsidRDefault="00CE3709" w:rsidP="00111231">
      <w:pPr>
        <w:pStyle w:val="Akapitzlist"/>
        <w:numPr>
          <w:ilvl w:val="0"/>
          <w:numId w:val="28"/>
        </w:numPr>
        <w:jc w:val="both"/>
      </w:pPr>
      <w:r w:rsidRPr="005B4537">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rsidR="00CE3709" w:rsidRPr="005B4537" w:rsidRDefault="00CE3709" w:rsidP="00111231">
      <w:pPr>
        <w:pStyle w:val="Akapitzlist"/>
        <w:numPr>
          <w:ilvl w:val="0"/>
          <w:numId w:val="28"/>
        </w:numPr>
        <w:jc w:val="both"/>
      </w:pPr>
      <w:r w:rsidRPr="005B4537">
        <w:t>W przypadku wniesienia odwołania po upływie terminu składania ofert bieg terminu związania ofertą ulega zawieszeniu do czasu ogłoszenia przez Krajową Izbę Odwoławczą orzeczenia.</w:t>
      </w:r>
    </w:p>
    <w:p w:rsidR="00CE3709" w:rsidRPr="005B4537" w:rsidRDefault="00CE3709" w:rsidP="00111231">
      <w:pPr>
        <w:pStyle w:val="Akapitzlist"/>
        <w:numPr>
          <w:ilvl w:val="0"/>
          <w:numId w:val="28"/>
        </w:numPr>
        <w:jc w:val="both"/>
      </w:pPr>
      <w:r w:rsidRPr="005B4537">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E3709" w:rsidRPr="005B4537" w:rsidRDefault="00CE3709" w:rsidP="00111231">
      <w:pPr>
        <w:pStyle w:val="Akapitzlist"/>
        <w:numPr>
          <w:ilvl w:val="0"/>
          <w:numId w:val="28"/>
        </w:numPr>
        <w:jc w:val="both"/>
      </w:pPr>
      <w:r w:rsidRPr="005B4537">
        <w:t>Wykonawcy, którzy przystąpili do postępowania odwoławczego, stają się uczestnikami postępowania odwoławczego, jeżeli mają interes w tym, aby odwołanie zostało</w:t>
      </w:r>
      <w:r w:rsidR="00004167" w:rsidRPr="005B4537">
        <w:t xml:space="preserve"> </w:t>
      </w:r>
      <w:r w:rsidRPr="005B4537">
        <w:t>rozstrzygnięte na korzyść jednej ze stron.</w:t>
      </w:r>
    </w:p>
    <w:p w:rsidR="00CE3709" w:rsidRPr="005B4537" w:rsidRDefault="00CE3709" w:rsidP="00111231">
      <w:pPr>
        <w:pStyle w:val="Akapitzlist"/>
        <w:numPr>
          <w:ilvl w:val="0"/>
          <w:numId w:val="28"/>
        </w:numPr>
        <w:jc w:val="both"/>
      </w:pPr>
      <w:r w:rsidRPr="005B4537">
        <w:t>Zamawiający lub odwołujący może zgłosić opozycję przeciw przystąpieniu innego wykonawcy nie później niż do czasu otwarcia rozprawy.</w:t>
      </w:r>
    </w:p>
    <w:p w:rsidR="00CE3709" w:rsidRPr="005B4537" w:rsidRDefault="00CE3709" w:rsidP="00111231">
      <w:pPr>
        <w:pStyle w:val="Akapitzlist"/>
        <w:numPr>
          <w:ilvl w:val="0"/>
          <w:numId w:val="28"/>
        </w:numPr>
        <w:jc w:val="both"/>
      </w:pPr>
      <w:r w:rsidRPr="005B4537">
        <w:t>Jeżeli koniec terminu do wykonania czynności przypada na sobotę lub dzień ustawowo wolny od pracy, termin upływa dnia następnego po dniu lub dniach wolnych od pracy.</w:t>
      </w:r>
    </w:p>
    <w:p w:rsidR="00582201" w:rsidRPr="005B4537" w:rsidRDefault="00CE3709" w:rsidP="00111231">
      <w:pPr>
        <w:pStyle w:val="Akapitzlist"/>
        <w:numPr>
          <w:ilvl w:val="0"/>
          <w:numId w:val="28"/>
        </w:numPr>
        <w:jc w:val="both"/>
      </w:pPr>
      <w:r w:rsidRPr="005B4537">
        <w:t>13. W sprawach nie uregulowanych w rozdziale XX w zak</w:t>
      </w:r>
      <w:r w:rsidR="00004167" w:rsidRPr="005B4537">
        <w:t xml:space="preserve">resie wniesienia odwołania </w:t>
      </w:r>
      <w:r w:rsidRPr="005B4537">
        <w:t xml:space="preserve"> i skargi mają zastosowanie przepisy art. 179 - 198g ustawy.</w:t>
      </w:r>
    </w:p>
    <w:p w:rsidR="00582201" w:rsidRPr="00004167" w:rsidRDefault="00CE3709" w:rsidP="00582201">
      <w:pPr>
        <w:jc w:val="both"/>
        <w:rPr>
          <w:b/>
        </w:rPr>
      </w:pPr>
      <w:r w:rsidRPr="00004167">
        <w:rPr>
          <w:b/>
        </w:rPr>
        <w:t>XXI.</w:t>
      </w:r>
      <w:r w:rsidRPr="00004167">
        <w:rPr>
          <w:b/>
        </w:rPr>
        <w:tab/>
        <w:t>ZAŁĄCZNIKI DO SIWZ</w:t>
      </w:r>
    </w:p>
    <w:p w:rsidR="00582201" w:rsidRPr="00004167" w:rsidRDefault="00582201" w:rsidP="00CE3709">
      <w:pPr>
        <w:jc w:val="both"/>
      </w:pPr>
      <w:r w:rsidRPr="00004167">
        <w:t>załącznik nr 1 – formularz ofertowy,</w:t>
      </w:r>
    </w:p>
    <w:p w:rsidR="00582201" w:rsidRPr="00004167" w:rsidRDefault="00582201" w:rsidP="00CE3709">
      <w:pPr>
        <w:jc w:val="both"/>
      </w:pPr>
      <w:r w:rsidRPr="00004167">
        <w:t>załącznik nr 2 – oświadczenie  z art. 25a ust.1,</w:t>
      </w:r>
    </w:p>
    <w:p w:rsidR="00582201" w:rsidRPr="00004167" w:rsidRDefault="00582201" w:rsidP="00CE3709">
      <w:pPr>
        <w:jc w:val="both"/>
      </w:pPr>
      <w:r w:rsidRPr="00004167">
        <w:t>załącznik nr 3 – oświadczenie  z art. 25a ust 1,</w:t>
      </w:r>
    </w:p>
    <w:p w:rsidR="00582201" w:rsidRPr="00004167" w:rsidRDefault="00582201" w:rsidP="00CE3709">
      <w:pPr>
        <w:jc w:val="both"/>
      </w:pPr>
      <w:r w:rsidRPr="00004167">
        <w:t>załącznik nr 4 – oświadczenie o przynależności do grupy kapitałowej,</w:t>
      </w:r>
    </w:p>
    <w:p w:rsidR="00582201" w:rsidRPr="00004167" w:rsidRDefault="00582201" w:rsidP="00CE3709">
      <w:pPr>
        <w:jc w:val="both"/>
      </w:pPr>
      <w:r w:rsidRPr="00004167">
        <w:t>załącznik nr 5 – oświadczenie o powstaniu obowiązku podatkowego,</w:t>
      </w:r>
    </w:p>
    <w:p w:rsidR="00582201" w:rsidRPr="00004167" w:rsidRDefault="00582201" w:rsidP="00CE3709">
      <w:pPr>
        <w:jc w:val="both"/>
      </w:pPr>
      <w:r w:rsidRPr="00004167">
        <w:t>załącznik nr 6 – wykaz wykonanych dostaw,</w:t>
      </w:r>
    </w:p>
    <w:p w:rsidR="00582201" w:rsidRPr="00004167" w:rsidRDefault="00582201" w:rsidP="00CE3709">
      <w:pPr>
        <w:jc w:val="both"/>
      </w:pPr>
      <w:r w:rsidRPr="00004167">
        <w:lastRenderedPageBreak/>
        <w:t>załącznik nr 7 – wzór umowy,</w:t>
      </w:r>
    </w:p>
    <w:p w:rsidR="00582201" w:rsidRPr="00004167" w:rsidRDefault="00582201" w:rsidP="00CE3709">
      <w:pPr>
        <w:jc w:val="both"/>
      </w:pPr>
      <w:r w:rsidRPr="00004167">
        <w:t>załącznik</w:t>
      </w:r>
      <w:r w:rsidR="00E62F11">
        <w:t>i</w:t>
      </w:r>
      <w:r w:rsidRPr="00004167">
        <w:t xml:space="preserve"> nr 8</w:t>
      </w:r>
      <w:r w:rsidR="002775C9">
        <w:t>,</w:t>
      </w:r>
      <w:r w:rsidR="00732C52">
        <w:t xml:space="preserve"> </w:t>
      </w:r>
      <w:r w:rsidR="00E62F11">
        <w:t>nr 9</w:t>
      </w:r>
      <w:r w:rsidR="002775C9">
        <w:t>, nr 10</w:t>
      </w:r>
      <w:r w:rsidRPr="00004167">
        <w:t xml:space="preserve"> </w:t>
      </w:r>
      <w:r w:rsidR="00AD396E">
        <w:t>–</w:t>
      </w:r>
      <w:r w:rsidRPr="00004167">
        <w:t xml:space="preserve"> </w:t>
      </w:r>
      <w:r w:rsidR="00AD396E">
        <w:t>opis przedmiotu zamówienia – specyfikacja techniczna</w:t>
      </w:r>
      <w:r w:rsidR="00732C52">
        <w:t>.</w:t>
      </w:r>
    </w:p>
    <w:p w:rsidR="00014608" w:rsidRPr="00AC0E07" w:rsidRDefault="00014608" w:rsidP="00607EF2">
      <w:pPr>
        <w:jc w:val="both"/>
        <w:rPr>
          <w:color w:val="002060"/>
        </w:rPr>
      </w:pPr>
    </w:p>
    <w:p w:rsidR="00E61DA6" w:rsidRDefault="00E61DA6" w:rsidP="00607EF2">
      <w:pPr>
        <w:jc w:val="both"/>
      </w:pPr>
    </w:p>
    <w:sectPr w:rsidR="00E61D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82" w:rsidRDefault="00E25982" w:rsidP="000A339A">
      <w:pPr>
        <w:spacing w:after="0" w:line="240" w:lineRule="auto"/>
      </w:pPr>
      <w:r>
        <w:separator/>
      </w:r>
    </w:p>
  </w:endnote>
  <w:endnote w:type="continuationSeparator" w:id="0">
    <w:p w:rsidR="00E25982" w:rsidRDefault="00E25982" w:rsidP="000A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82" w:rsidRDefault="00E25982" w:rsidP="000A339A">
      <w:pPr>
        <w:spacing w:after="0" w:line="240" w:lineRule="auto"/>
      </w:pPr>
      <w:r>
        <w:separator/>
      </w:r>
    </w:p>
  </w:footnote>
  <w:footnote w:type="continuationSeparator" w:id="0">
    <w:p w:rsidR="00E25982" w:rsidRDefault="00E25982" w:rsidP="000A3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B1F"/>
    <w:multiLevelType w:val="hybridMultilevel"/>
    <w:tmpl w:val="0DF6D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87542"/>
    <w:multiLevelType w:val="hybridMultilevel"/>
    <w:tmpl w:val="60FC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A275F3"/>
    <w:multiLevelType w:val="hybridMultilevel"/>
    <w:tmpl w:val="8B941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1C0FFC"/>
    <w:multiLevelType w:val="hybridMultilevel"/>
    <w:tmpl w:val="A1140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D47AB"/>
    <w:multiLevelType w:val="hybridMultilevel"/>
    <w:tmpl w:val="67662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C03B55"/>
    <w:multiLevelType w:val="hybridMultilevel"/>
    <w:tmpl w:val="CDBC4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9A35AD"/>
    <w:multiLevelType w:val="hybridMultilevel"/>
    <w:tmpl w:val="FE2A5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37454A"/>
    <w:multiLevelType w:val="hybridMultilevel"/>
    <w:tmpl w:val="C9B8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087F04"/>
    <w:multiLevelType w:val="hybridMultilevel"/>
    <w:tmpl w:val="64686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07585"/>
    <w:multiLevelType w:val="hybridMultilevel"/>
    <w:tmpl w:val="54EC58B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2D2D3A"/>
    <w:multiLevelType w:val="hybridMultilevel"/>
    <w:tmpl w:val="86EA3D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4DF0626"/>
    <w:multiLevelType w:val="hybridMultilevel"/>
    <w:tmpl w:val="1F58E42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BA16AD"/>
    <w:multiLevelType w:val="hybridMultilevel"/>
    <w:tmpl w:val="9D1CA6C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C2414D"/>
    <w:multiLevelType w:val="hybridMultilevel"/>
    <w:tmpl w:val="E7BA7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352E35"/>
    <w:multiLevelType w:val="hybridMultilevel"/>
    <w:tmpl w:val="541666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7A5FB2"/>
    <w:multiLevelType w:val="hybridMultilevel"/>
    <w:tmpl w:val="0BD093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1907DDF"/>
    <w:multiLevelType w:val="hybridMultilevel"/>
    <w:tmpl w:val="6BE25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3D3CFD"/>
    <w:multiLevelType w:val="hybridMultilevel"/>
    <w:tmpl w:val="C9B83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883EA3"/>
    <w:multiLevelType w:val="hybridMultilevel"/>
    <w:tmpl w:val="AFE2F5FC"/>
    <w:lvl w:ilvl="0" w:tplc="BD84290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8651C1"/>
    <w:multiLevelType w:val="hybridMultilevel"/>
    <w:tmpl w:val="0A72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A72F5"/>
    <w:multiLevelType w:val="hybridMultilevel"/>
    <w:tmpl w:val="4C0A9DD4"/>
    <w:lvl w:ilvl="0" w:tplc="0950A3B2">
      <w:start w:val="3"/>
      <w:numFmt w:val="upperRoman"/>
      <w:lvlText w:val="%1."/>
      <w:lvlJc w:val="left"/>
      <w:pPr>
        <w:ind w:left="1080" w:hanging="720"/>
      </w:pPr>
      <w:rPr>
        <w:rFonts w:hint="default"/>
      </w:rPr>
    </w:lvl>
    <w:lvl w:ilvl="1" w:tplc="410496B2">
      <w:start w:val="1"/>
      <w:numFmt w:val="decimal"/>
      <w:lvlText w:val="%2."/>
      <w:lvlJc w:val="left"/>
      <w:pPr>
        <w:ind w:left="1785" w:hanging="705"/>
      </w:pPr>
      <w:rPr>
        <w:rFonts w:hint="default"/>
      </w:rPr>
    </w:lvl>
    <w:lvl w:ilvl="2" w:tplc="EA80B70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AF0818"/>
    <w:multiLevelType w:val="hybridMultilevel"/>
    <w:tmpl w:val="864EC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947C20"/>
    <w:multiLevelType w:val="hybridMultilevel"/>
    <w:tmpl w:val="8F5A0F70"/>
    <w:lvl w:ilvl="0" w:tplc="04150011">
      <w:start w:val="1"/>
      <w:numFmt w:val="decimal"/>
      <w:lvlText w:val="%1)"/>
      <w:lvlJc w:val="left"/>
      <w:pPr>
        <w:ind w:left="720" w:hanging="360"/>
      </w:pPr>
    </w:lvl>
    <w:lvl w:ilvl="1" w:tplc="7F0C8192">
      <w:start w:val="1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1947B4"/>
    <w:multiLevelType w:val="hybridMultilevel"/>
    <w:tmpl w:val="300EDD9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480A37"/>
    <w:multiLevelType w:val="hybridMultilevel"/>
    <w:tmpl w:val="1B1C656C"/>
    <w:lvl w:ilvl="0" w:tplc="3F6EDD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B118BB"/>
    <w:multiLevelType w:val="hybridMultilevel"/>
    <w:tmpl w:val="326CC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911247"/>
    <w:multiLevelType w:val="hybridMultilevel"/>
    <w:tmpl w:val="6B5647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B9D6643"/>
    <w:multiLevelType w:val="hybridMultilevel"/>
    <w:tmpl w:val="4170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C2246C4"/>
    <w:multiLevelType w:val="hybridMultilevel"/>
    <w:tmpl w:val="0AE42EA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0D93B67"/>
    <w:multiLevelType w:val="hybridMultilevel"/>
    <w:tmpl w:val="3AC641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59A052D"/>
    <w:multiLevelType w:val="hybridMultilevel"/>
    <w:tmpl w:val="736EE47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DF7711F"/>
    <w:multiLevelType w:val="hybridMultilevel"/>
    <w:tmpl w:val="D5F80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0B72BC"/>
    <w:multiLevelType w:val="hybridMultilevel"/>
    <w:tmpl w:val="E536D5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66C4D47"/>
    <w:multiLevelType w:val="hybridMultilevel"/>
    <w:tmpl w:val="826C0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AE343B"/>
    <w:multiLevelType w:val="hybridMultilevel"/>
    <w:tmpl w:val="16B47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82E49B8"/>
    <w:multiLevelType w:val="hybridMultilevel"/>
    <w:tmpl w:val="B108FC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DA340E"/>
    <w:multiLevelType w:val="hybridMultilevel"/>
    <w:tmpl w:val="902692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DD933AD"/>
    <w:multiLevelType w:val="hybridMultilevel"/>
    <w:tmpl w:val="13B2F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20"/>
  </w:num>
  <w:num w:numId="4">
    <w:abstractNumId w:val="8"/>
  </w:num>
  <w:num w:numId="5">
    <w:abstractNumId w:val="22"/>
  </w:num>
  <w:num w:numId="6">
    <w:abstractNumId w:val="29"/>
  </w:num>
  <w:num w:numId="7">
    <w:abstractNumId w:val="33"/>
  </w:num>
  <w:num w:numId="8">
    <w:abstractNumId w:val="21"/>
  </w:num>
  <w:num w:numId="9">
    <w:abstractNumId w:val="0"/>
  </w:num>
  <w:num w:numId="10">
    <w:abstractNumId w:val="5"/>
  </w:num>
  <w:num w:numId="11">
    <w:abstractNumId w:val="1"/>
  </w:num>
  <w:num w:numId="12">
    <w:abstractNumId w:val="24"/>
  </w:num>
  <w:num w:numId="13">
    <w:abstractNumId w:val="3"/>
  </w:num>
  <w:num w:numId="14">
    <w:abstractNumId w:val="17"/>
  </w:num>
  <w:num w:numId="15">
    <w:abstractNumId w:val="16"/>
  </w:num>
  <w:num w:numId="16">
    <w:abstractNumId w:val="15"/>
  </w:num>
  <w:num w:numId="17">
    <w:abstractNumId w:val="28"/>
  </w:num>
  <w:num w:numId="18">
    <w:abstractNumId w:val="7"/>
  </w:num>
  <w:num w:numId="19">
    <w:abstractNumId w:val="4"/>
  </w:num>
  <w:num w:numId="20">
    <w:abstractNumId w:val="26"/>
  </w:num>
  <w:num w:numId="21">
    <w:abstractNumId w:val="13"/>
  </w:num>
  <w:num w:numId="22">
    <w:abstractNumId w:val="18"/>
  </w:num>
  <w:num w:numId="23">
    <w:abstractNumId w:val="27"/>
  </w:num>
  <w:num w:numId="24">
    <w:abstractNumId w:val="14"/>
  </w:num>
  <w:num w:numId="25">
    <w:abstractNumId w:val="10"/>
  </w:num>
  <w:num w:numId="26">
    <w:abstractNumId w:val="23"/>
  </w:num>
  <w:num w:numId="27">
    <w:abstractNumId w:val="32"/>
  </w:num>
  <w:num w:numId="28">
    <w:abstractNumId w:val="37"/>
  </w:num>
  <w:num w:numId="29">
    <w:abstractNumId w:val="31"/>
  </w:num>
  <w:num w:numId="30">
    <w:abstractNumId w:val="25"/>
  </w:num>
  <w:num w:numId="31">
    <w:abstractNumId w:val="34"/>
  </w:num>
  <w:num w:numId="32">
    <w:abstractNumId w:val="35"/>
  </w:num>
  <w:num w:numId="33">
    <w:abstractNumId w:val="9"/>
  </w:num>
  <w:num w:numId="34">
    <w:abstractNumId w:val="11"/>
  </w:num>
  <w:num w:numId="35">
    <w:abstractNumId w:val="36"/>
  </w:num>
  <w:num w:numId="36">
    <w:abstractNumId w:val="2"/>
  </w:num>
  <w:num w:numId="37">
    <w:abstractNumId w:val="12"/>
  </w:num>
  <w:num w:numId="3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F6"/>
    <w:rsid w:val="00004167"/>
    <w:rsid w:val="00014608"/>
    <w:rsid w:val="00014D6A"/>
    <w:rsid w:val="00023AC3"/>
    <w:rsid w:val="00024177"/>
    <w:rsid w:val="00033757"/>
    <w:rsid w:val="00035874"/>
    <w:rsid w:val="00040BB8"/>
    <w:rsid w:val="00064CD4"/>
    <w:rsid w:val="00071B4A"/>
    <w:rsid w:val="0008181A"/>
    <w:rsid w:val="00081D02"/>
    <w:rsid w:val="000903C4"/>
    <w:rsid w:val="000939E1"/>
    <w:rsid w:val="000A339A"/>
    <w:rsid w:val="00111231"/>
    <w:rsid w:val="0011668A"/>
    <w:rsid w:val="00124AE8"/>
    <w:rsid w:val="00126B18"/>
    <w:rsid w:val="001319B7"/>
    <w:rsid w:val="001408FE"/>
    <w:rsid w:val="00140D73"/>
    <w:rsid w:val="00143960"/>
    <w:rsid w:val="001516A5"/>
    <w:rsid w:val="0015184B"/>
    <w:rsid w:val="00151F10"/>
    <w:rsid w:val="001678A5"/>
    <w:rsid w:val="0017487A"/>
    <w:rsid w:val="00184F6B"/>
    <w:rsid w:val="001904DA"/>
    <w:rsid w:val="001A1651"/>
    <w:rsid w:val="001B5D5B"/>
    <w:rsid w:val="002130B0"/>
    <w:rsid w:val="00220C7B"/>
    <w:rsid w:val="00232305"/>
    <w:rsid w:val="00236E7D"/>
    <w:rsid w:val="00242691"/>
    <w:rsid w:val="00242FBE"/>
    <w:rsid w:val="0024784D"/>
    <w:rsid w:val="0026382A"/>
    <w:rsid w:val="002775C9"/>
    <w:rsid w:val="00285A23"/>
    <w:rsid w:val="00291EAC"/>
    <w:rsid w:val="002A59FD"/>
    <w:rsid w:val="002C013A"/>
    <w:rsid w:val="002C4364"/>
    <w:rsid w:val="002D2FE2"/>
    <w:rsid w:val="002D5A4A"/>
    <w:rsid w:val="002E30F3"/>
    <w:rsid w:val="002F1E00"/>
    <w:rsid w:val="00302856"/>
    <w:rsid w:val="003053B5"/>
    <w:rsid w:val="00325C55"/>
    <w:rsid w:val="00330158"/>
    <w:rsid w:val="0035448C"/>
    <w:rsid w:val="00370E93"/>
    <w:rsid w:val="00372FAE"/>
    <w:rsid w:val="0037617F"/>
    <w:rsid w:val="003939EC"/>
    <w:rsid w:val="00397C21"/>
    <w:rsid w:val="003A4124"/>
    <w:rsid w:val="003B571B"/>
    <w:rsid w:val="003B5D62"/>
    <w:rsid w:val="003E385F"/>
    <w:rsid w:val="003E5792"/>
    <w:rsid w:val="003E7207"/>
    <w:rsid w:val="003F4C9E"/>
    <w:rsid w:val="00412AEE"/>
    <w:rsid w:val="00413AFB"/>
    <w:rsid w:val="0041424E"/>
    <w:rsid w:val="00437D61"/>
    <w:rsid w:val="00454401"/>
    <w:rsid w:val="0045474C"/>
    <w:rsid w:val="00455211"/>
    <w:rsid w:val="0047522A"/>
    <w:rsid w:val="00485268"/>
    <w:rsid w:val="00492757"/>
    <w:rsid w:val="00492F5A"/>
    <w:rsid w:val="004B7A97"/>
    <w:rsid w:val="004C4D61"/>
    <w:rsid w:val="004D3EE7"/>
    <w:rsid w:val="004E5AAA"/>
    <w:rsid w:val="004F504F"/>
    <w:rsid w:val="0051014E"/>
    <w:rsid w:val="00530F32"/>
    <w:rsid w:val="00533087"/>
    <w:rsid w:val="005611F9"/>
    <w:rsid w:val="00582201"/>
    <w:rsid w:val="00592D6C"/>
    <w:rsid w:val="00593466"/>
    <w:rsid w:val="005B1B50"/>
    <w:rsid w:val="005B4537"/>
    <w:rsid w:val="005B611A"/>
    <w:rsid w:val="00607EF2"/>
    <w:rsid w:val="00611197"/>
    <w:rsid w:val="00613537"/>
    <w:rsid w:val="00643756"/>
    <w:rsid w:val="006443A8"/>
    <w:rsid w:val="00655D98"/>
    <w:rsid w:val="00656831"/>
    <w:rsid w:val="00666F9D"/>
    <w:rsid w:val="00671F33"/>
    <w:rsid w:val="0067292F"/>
    <w:rsid w:val="00675501"/>
    <w:rsid w:val="00682108"/>
    <w:rsid w:val="00685E16"/>
    <w:rsid w:val="006B0C24"/>
    <w:rsid w:val="006C2B9C"/>
    <w:rsid w:val="006E348F"/>
    <w:rsid w:val="006F07A8"/>
    <w:rsid w:val="007052C7"/>
    <w:rsid w:val="007065AF"/>
    <w:rsid w:val="007320DC"/>
    <w:rsid w:val="00732C52"/>
    <w:rsid w:val="007377AB"/>
    <w:rsid w:val="00756BB8"/>
    <w:rsid w:val="00772682"/>
    <w:rsid w:val="00776EEE"/>
    <w:rsid w:val="007B2687"/>
    <w:rsid w:val="007B53EF"/>
    <w:rsid w:val="007B64D1"/>
    <w:rsid w:val="007B6688"/>
    <w:rsid w:val="007D0046"/>
    <w:rsid w:val="007E6D38"/>
    <w:rsid w:val="007F57C3"/>
    <w:rsid w:val="00805114"/>
    <w:rsid w:val="008067F6"/>
    <w:rsid w:val="00826776"/>
    <w:rsid w:val="00831929"/>
    <w:rsid w:val="0084435F"/>
    <w:rsid w:val="0085206E"/>
    <w:rsid w:val="00856BA2"/>
    <w:rsid w:val="0087771E"/>
    <w:rsid w:val="008859D1"/>
    <w:rsid w:val="008B2569"/>
    <w:rsid w:val="008B34FE"/>
    <w:rsid w:val="008C39DB"/>
    <w:rsid w:val="008C4E29"/>
    <w:rsid w:val="008E582E"/>
    <w:rsid w:val="008E5FD2"/>
    <w:rsid w:val="008F3768"/>
    <w:rsid w:val="00902152"/>
    <w:rsid w:val="009023AD"/>
    <w:rsid w:val="0090769C"/>
    <w:rsid w:val="009151BC"/>
    <w:rsid w:val="009235F0"/>
    <w:rsid w:val="00934C39"/>
    <w:rsid w:val="0095640A"/>
    <w:rsid w:val="0095644E"/>
    <w:rsid w:val="00956C25"/>
    <w:rsid w:val="00957FB5"/>
    <w:rsid w:val="00973C81"/>
    <w:rsid w:val="00986907"/>
    <w:rsid w:val="009A0D00"/>
    <w:rsid w:val="009B0155"/>
    <w:rsid w:val="009E5B1B"/>
    <w:rsid w:val="009F66BC"/>
    <w:rsid w:val="00A12B63"/>
    <w:rsid w:val="00A1588D"/>
    <w:rsid w:val="00A25B8A"/>
    <w:rsid w:val="00A46A4C"/>
    <w:rsid w:val="00A7146E"/>
    <w:rsid w:val="00AA174E"/>
    <w:rsid w:val="00AB136E"/>
    <w:rsid w:val="00AC0B3D"/>
    <w:rsid w:val="00AC0E07"/>
    <w:rsid w:val="00AC22C9"/>
    <w:rsid w:val="00AC7011"/>
    <w:rsid w:val="00AD0764"/>
    <w:rsid w:val="00AD19FC"/>
    <w:rsid w:val="00AD396E"/>
    <w:rsid w:val="00AF2363"/>
    <w:rsid w:val="00B13D5D"/>
    <w:rsid w:val="00B2174B"/>
    <w:rsid w:val="00B27589"/>
    <w:rsid w:val="00B47680"/>
    <w:rsid w:val="00B6144B"/>
    <w:rsid w:val="00B67408"/>
    <w:rsid w:val="00B75530"/>
    <w:rsid w:val="00B7715F"/>
    <w:rsid w:val="00B77335"/>
    <w:rsid w:val="00B920E6"/>
    <w:rsid w:val="00BA3B07"/>
    <w:rsid w:val="00BA7FCB"/>
    <w:rsid w:val="00BB4F06"/>
    <w:rsid w:val="00BB5E96"/>
    <w:rsid w:val="00BE094D"/>
    <w:rsid w:val="00BE3171"/>
    <w:rsid w:val="00C059AA"/>
    <w:rsid w:val="00C07E10"/>
    <w:rsid w:val="00C30DED"/>
    <w:rsid w:val="00C35B69"/>
    <w:rsid w:val="00C42EF9"/>
    <w:rsid w:val="00C53B16"/>
    <w:rsid w:val="00C672B8"/>
    <w:rsid w:val="00C93F5D"/>
    <w:rsid w:val="00CC7068"/>
    <w:rsid w:val="00CD1155"/>
    <w:rsid w:val="00CE2835"/>
    <w:rsid w:val="00CE3709"/>
    <w:rsid w:val="00CE7EE9"/>
    <w:rsid w:val="00D1040E"/>
    <w:rsid w:val="00D12BB8"/>
    <w:rsid w:val="00D2097E"/>
    <w:rsid w:val="00D83F01"/>
    <w:rsid w:val="00D8568E"/>
    <w:rsid w:val="00D90A16"/>
    <w:rsid w:val="00D93513"/>
    <w:rsid w:val="00DA2E95"/>
    <w:rsid w:val="00DE4CA2"/>
    <w:rsid w:val="00DE6986"/>
    <w:rsid w:val="00DF2658"/>
    <w:rsid w:val="00DF35D2"/>
    <w:rsid w:val="00E06C2E"/>
    <w:rsid w:val="00E10745"/>
    <w:rsid w:val="00E25982"/>
    <w:rsid w:val="00E423AF"/>
    <w:rsid w:val="00E57281"/>
    <w:rsid w:val="00E6035C"/>
    <w:rsid w:val="00E61DA6"/>
    <w:rsid w:val="00E62F11"/>
    <w:rsid w:val="00E71BB8"/>
    <w:rsid w:val="00E7567F"/>
    <w:rsid w:val="00E75DCA"/>
    <w:rsid w:val="00E86C1B"/>
    <w:rsid w:val="00EB0A74"/>
    <w:rsid w:val="00EB1F2E"/>
    <w:rsid w:val="00EB25B6"/>
    <w:rsid w:val="00EB3041"/>
    <w:rsid w:val="00EC7997"/>
    <w:rsid w:val="00ED2904"/>
    <w:rsid w:val="00ED3801"/>
    <w:rsid w:val="00EF4AFA"/>
    <w:rsid w:val="00EF6EB0"/>
    <w:rsid w:val="00F310BA"/>
    <w:rsid w:val="00F556E3"/>
    <w:rsid w:val="00F6188A"/>
    <w:rsid w:val="00F772AD"/>
    <w:rsid w:val="00FB6471"/>
    <w:rsid w:val="00FC3A5F"/>
    <w:rsid w:val="00FD239D"/>
    <w:rsid w:val="00FD5D00"/>
    <w:rsid w:val="00FF3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1F162-C1BE-4D2A-8B78-8BB3CFBD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A339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339A"/>
    <w:rPr>
      <w:sz w:val="20"/>
      <w:szCs w:val="20"/>
    </w:rPr>
  </w:style>
  <w:style w:type="character" w:styleId="Odwoanieprzypisukocowego">
    <w:name w:val="endnote reference"/>
    <w:basedOn w:val="Domylnaczcionkaakapitu"/>
    <w:uiPriority w:val="99"/>
    <w:semiHidden/>
    <w:unhideWhenUsed/>
    <w:rsid w:val="000A339A"/>
    <w:rPr>
      <w:vertAlign w:val="superscript"/>
    </w:rPr>
  </w:style>
  <w:style w:type="paragraph" w:styleId="Tekstdymka">
    <w:name w:val="Balloon Text"/>
    <w:basedOn w:val="Normalny"/>
    <w:link w:val="TekstdymkaZnak"/>
    <w:uiPriority w:val="99"/>
    <w:semiHidden/>
    <w:unhideWhenUsed/>
    <w:rsid w:val="00973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C81"/>
    <w:rPr>
      <w:rFonts w:ascii="Tahoma" w:hAnsi="Tahoma" w:cs="Tahoma"/>
      <w:sz w:val="16"/>
      <w:szCs w:val="16"/>
    </w:rPr>
  </w:style>
  <w:style w:type="paragraph" w:styleId="Bezodstpw">
    <w:name w:val="No Spacing"/>
    <w:uiPriority w:val="1"/>
    <w:qFormat/>
    <w:rsid w:val="00064CD4"/>
    <w:pPr>
      <w:spacing w:after="0" w:line="240" w:lineRule="auto"/>
    </w:pPr>
  </w:style>
  <w:style w:type="paragraph" w:styleId="Akapitzlist">
    <w:name w:val="List Paragraph"/>
    <w:basedOn w:val="Normalny"/>
    <w:uiPriority w:val="34"/>
    <w:qFormat/>
    <w:rsid w:val="0035448C"/>
    <w:pPr>
      <w:ind w:left="720"/>
      <w:contextualSpacing/>
    </w:pPr>
  </w:style>
  <w:style w:type="paragraph" w:styleId="NormalnyWeb">
    <w:name w:val="Normal (Web)"/>
    <w:basedOn w:val="Normalny"/>
    <w:uiPriority w:val="99"/>
    <w:semiHidden/>
    <w:unhideWhenUsed/>
    <w:rsid w:val="007D00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10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2368">
      <w:bodyDiv w:val="1"/>
      <w:marLeft w:val="0"/>
      <w:marRight w:val="0"/>
      <w:marTop w:val="0"/>
      <w:marBottom w:val="0"/>
      <w:divBdr>
        <w:top w:val="none" w:sz="0" w:space="0" w:color="auto"/>
        <w:left w:val="none" w:sz="0" w:space="0" w:color="auto"/>
        <w:bottom w:val="none" w:sz="0" w:space="0" w:color="auto"/>
        <w:right w:val="none" w:sz="0" w:space="0" w:color="auto"/>
      </w:divBdr>
    </w:div>
    <w:div w:id="427969654">
      <w:bodyDiv w:val="1"/>
      <w:marLeft w:val="0"/>
      <w:marRight w:val="0"/>
      <w:marTop w:val="0"/>
      <w:marBottom w:val="0"/>
      <w:divBdr>
        <w:top w:val="none" w:sz="0" w:space="0" w:color="auto"/>
        <w:left w:val="none" w:sz="0" w:space="0" w:color="auto"/>
        <w:bottom w:val="none" w:sz="0" w:space="0" w:color="auto"/>
        <w:right w:val="none" w:sz="0" w:space="0" w:color="auto"/>
      </w:divBdr>
    </w:div>
    <w:div w:id="445733643">
      <w:bodyDiv w:val="1"/>
      <w:marLeft w:val="0"/>
      <w:marRight w:val="0"/>
      <w:marTop w:val="0"/>
      <w:marBottom w:val="0"/>
      <w:divBdr>
        <w:top w:val="none" w:sz="0" w:space="0" w:color="auto"/>
        <w:left w:val="none" w:sz="0" w:space="0" w:color="auto"/>
        <w:bottom w:val="none" w:sz="0" w:space="0" w:color="auto"/>
        <w:right w:val="none" w:sz="0" w:space="0" w:color="auto"/>
      </w:divBdr>
    </w:div>
    <w:div w:id="507720718">
      <w:bodyDiv w:val="1"/>
      <w:marLeft w:val="0"/>
      <w:marRight w:val="0"/>
      <w:marTop w:val="0"/>
      <w:marBottom w:val="0"/>
      <w:divBdr>
        <w:top w:val="none" w:sz="0" w:space="0" w:color="auto"/>
        <w:left w:val="none" w:sz="0" w:space="0" w:color="auto"/>
        <w:bottom w:val="none" w:sz="0" w:space="0" w:color="auto"/>
        <w:right w:val="none" w:sz="0" w:space="0" w:color="auto"/>
      </w:divBdr>
    </w:div>
    <w:div w:id="1206794765">
      <w:bodyDiv w:val="1"/>
      <w:marLeft w:val="0"/>
      <w:marRight w:val="0"/>
      <w:marTop w:val="0"/>
      <w:marBottom w:val="0"/>
      <w:divBdr>
        <w:top w:val="none" w:sz="0" w:space="0" w:color="auto"/>
        <w:left w:val="none" w:sz="0" w:space="0" w:color="auto"/>
        <w:bottom w:val="none" w:sz="0" w:space="0" w:color="auto"/>
        <w:right w:val="none" w:sz="0" w:space="0" w:color="auto"/>
      </w:divBdr>
    </w:div>
    <w:div w:id="15612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przychodnia.nowiny.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79C37-2C17-4650-9118-44AE1236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24</Pages>
  <Words>9460</Words>
  <Characters>56764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16</cp:revision>
  <dcterms:created xsi:type="dcterms:W3CDTF">2020-07-29T19:31:00Z</dcterms:created>
  <dcterms:modified xsi:type="dcterms:W3CDTF">2020-07-30T11:31:00Z</dcterms:modified>
</cp:coreProperties>
</file>